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8" w:type="dxa"/>
        <w:tblLook w:val="04A0" w:firstRow="1" w:lastRow="0" w:firstColumn="1" w:lastColumn="0" w:noHBand="0" w:noVBand="1"/>
      </w:tblPr>
      <w:tblGrid>
        <w:gridCol w:w="10068"/>
      </w:tblGrid>
      <w:tr w:rsidR="00A92292" w:rsidRPr="007143F7" w14:paraId="05BD7853" w14:textId="77777777" w:rsidTr="00A92292">
        <w:tc>
          <w:tcPr>
            <w:tcW w:w="10068" w:type="dxa"/>
            <w:tcBorders>
              <w:top w:val="nil"/>
              <w:left w:val="nil"/>
              <w:bottom w:val="nil"/>
              <w:right w:val="nil"/>
            </w:tcBorders>
          </w:tcPr>
          <w:p w14:paraId="67626BDF" w14:textId="550A8575" w:rsidR="00A92292" w:rsidRPr="001D3B1F" w:rsidRDefault="001D3B1F" w:rsidP="00B20878">
            <w:pPr>
              <w:spacing w:before="120" w:line="276" w:lineRule="auto"/>
              <w:ind w:left="37"/>
              <w:jc w:val="center"/>
              <w:rPr>
                <w:rFonts w:ascii="SciFly" w:hAnsi="SciFly"/>
                <w:color w:val="000000" w:themeColor="text1"/>
                <w:sz w:val="56"/>
                <w:szCs w:val="56"/>
              </w:rPr>
            </w:pPr>
            <w:r w:rsidRPr="00663D2D">
              <w:rPr>
                <w:rFonts w:ascii="SciFly" w:hAnsi="SciFly"/>
                <w:noProof/>
                <w:color w:val="000000" w:themeColor="text1"/>
                <w:sz w:val="56"/>
                <w:szCs w:val="56"/>
                <w:lang w:eastAsia="fr-FR"/>
              </w:rPr>
              <w:drawing>
                <wp:anchor distT="0" distB="0" distL="114300" distR="114300" simplePos="0" relativeHeight="251659264" behindDoc="1" locked="0" layoutInCell="1" allowOverlap="1" wp14:anchorId="0FAEB4FF" wp14:editId="75DFEDE7">
                  <wp:simplePos x="0" y="0"/>
                  <wp:positionH relativeFrom="column">
                    <wp:posOffset>-47625</wp:posOffset>
                  </wp:positionH>
                  <wp:positionV relativeFrom="paragraph">
                    <wp:posOffset>33020</wp:posOffset>
                  </wp:positionV>
                  <wp:extent cx="981075" cy="885825"/>
                  <wp:effectExtent l="0" t="0" r="9525" b="9525"/>
                  <wp:wrapTight wrapText="bothSides">
                    <wp:wrapPolygon edited="0">
                      <wp:start x="0" y="0"/>
                      <wp:lineTo x="0" y="21368"/>
                      <wp:lineTo x="21390" y="21368"/>
                      <wp:lineTo x="21390" y="0"/>
                      <wp:lineTo x="0" y="0"/>
                    </wp:wrapPolygon>
                  </wp:wrapTight>
                  <wp:docPr id="2" name="Image 2" descr="C:\Users\amoriconi\AppData\Local\Microsoft\Windows\INetCache\Content.Word\Republique_Francais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oriconi\AppData\Local\Microsoft\Windows\INetCache\Content.Word\Republique_Francaise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292" w:rsidRPr="001D3B1F">
              <w:rPr>
                <w:rFonts w:ascii="SciFly" w:hAnsi="SciFly"/>
                <w:color w:val="000000" w:themeColor="text1"/>
                <w:sz w:val="56"/>
                <w:szCs w:val="56"/>
              </w:rPr>
              <w:t>Cadre de référence</w:t>
            </w:r>
          </w:p>
          <w:p w14:paraId="45D133CF" w14:textId="226DCBEF" w:rsidR="00A92292" w:rsidRPr="008A3DCB" w:rsidRDefault="00A92292" w:rsidP="00B20878">
            <w:pPr>
              <w:spacing w:before="120" w:line="276" w:lineRule="auto"/>
              <w:ind w:left="37"/>
              <w:jc w:val="center"/>
              <w:rPr>
                <w:rFonts w:ascii="SciFly" w:hAnsi="SciFly"/>
                <w:b/>
                <w:color w:val="1F3964"/>
                <w:sz w:val="20"/>
              </w:rPr>
            </w:pPr>
            <w:r>
              <w:rPr>
                <w:rFonts w:ascii="SciFly" w:hAnsi="SciFly"/>
                <w:b/>
                <w:noProof/>
                <w:color w:val="000000" w:themeColor="text1"/>
                <w:sz w:val="40"/>
                <w:lang w:eastAsia="fr-FR"/>
              </w:rPr>
              <w:drawing>
                <wp:inline distT="0" distB="0" distL="0" distR="0" wp14:anchorId="69355A13" wp14:editId="3ECD8B54">
                  <wp:extent cx="2296800" cy="864000"/>
                  <wp:effectExtent l="0" t="0" r="8255" b="0"/>
                  <wp:docPr id="7" name="Image 7" descr="C:\Users\amoriconi\AppData\Local\Microsoft\Windows\INetCache\Content.Word\Guid'Asso logotype 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moriconi\AppData\Local\Microsoft\Windows\INetCache\Content.Word\Guid'Asso logotype inform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800" cy="864000"/>
                          </a:xfrm>
                          <a:prstGeom prst="rect">
                            <a:avLst/>
                          </a:prstGeom>
                          <a:noFill/>
                          <a:ln>
                            <a:noFill/>
                          </a:ln>
                        </pic:spPr>
                      </pic:pic>
                    </a:graphicData>
                  </a:graphic>
                </wp:inline>
              </w:drawing>
            </w:r>
          </w:p>
        </w:tc>
      </w:tr>
    </w:tbl>
    <w:p w14:paraId="4652006F" w14:textId="77777777" w:rsidR="00887A57" w:rsidRPr="004F4B4A" w:rsidRDefault="00887A57">
      <w:pPr>
        <w:pStyle w:val="NormalWeb"/>
        <w:spacing w:before="0" w:after="0" w:line="276" w:lineRule="auto"/>
        <w:jc w:val="both"/>
        <w:rPr>
          <w:rFonts w:ascii="Marianne" w:eastAsia="Arial" w:hAnsi="Marianne" w:cs="Arial"/>
          <w:sz w:val="22"/>
        </w:rPr>
      </w:pPr>
    </w:p>
    <w:p w14:paraId="52E76A2E" w14:textId="757A2B6A" w:rsidR="004F4B4A" w:rsidRPr="00DE023F" w:rsidRDefault="004F4B4A" w:rsidP="00A92292">
      <w:pPr>
        <w:pStyle w:val="NormalWeb"/>
        <w:shd w:val="clear" w:color="auto" w:fill="31BEAE"/>
        <w:spacing w:before="0" w:after="0"/>
        <w:jc w:val="both"/>
        <w:rPr>
          <w:rFonts w:ascii="Marianne" w:eastAsia="Arial" w:hAnsi="Marianne" w:cs="Arial"/>
          <w:color w:val="FFFFFF"/>
        </w:rPr>
      </w:pPr>
      <w:r>
        <w:rPr>
          <w:rFonts w:ascii="Marianne" w:eastAsia="Arial" w:hAnsi="Marianne" w:cs="Arial"/>
          <w:b/>
          <w:color w:val="FFFFFF" w:themeColor="background1"/>
          <w:sz w:val="22"/>
          <w:szCs w:val="20"/>
        </w:rPr>
        <w:t>LE RÉ</w:t>
      </w:r>
      <w:r w:rsidRPr="00DE023F">
        <w:rPr>
          <w:rFonts w:ascii="Marianne" w:eastAsia="Arial" w:hAnsi="Marianne" w:cs="Arial"/>
          <w:b/>
          <w:color w:val="FFFFFF" w:themeColor="background1"/>
          <w:sz w:val="22"/>
          <w:szCs w:val="20"/>
        </w:rPr>
        <w:t xml:space="preserve">SEAU </w:t>
      </w:r>
      <w:r w:rsidR="009E5B27">
        <w:rPr>
          <w:rFonts w:ascii="Marianne" w:eastAsia="Arial" w:hAnsi="Marianne" w:cs="Arial"/>
          <w:b/>
          <w:color w:val="FFFFFF" w:themeColor="background1"/>
          <w:sz w:val="22"/>
          <w:szCs w:val="20"/>
        </w:rPr>
        <w:t>GUID’ASSO</w:t>
      </w:r>
    </w:p>
    <w:p w14:paraId="5649E48F" w14:textId="5BA9B6AC" w:rsidR="001073EF" w:rsidRDefault="001073EF" w:rsidP="004F4B4A">
      <w:pPr>
        <w:pStyle w:val="NormalWeb"/>
        <w:spacing w:before="0" w:after="120" w:line="276" w:lineRule="auto"/>
        <w:jc w:val="both"/>
        <w:rPr>
          <w:rFonts w:ascii="Marianne" w:eastAsia="Arial" w:hAnsi="Marianne" w:cs="Arial"/>
          <w:sz w:val="20"/>
          <w:szCs w:val="20"/>
        </w:rPr>
      </w:pPr>
      <w:r w:rsidRPr="001073EF">
        <w:rPr>
          <w:rFonts w:ascii="Marianne" w:eastAsia="Arial" w:hAnsi="Marianne" w:cs="Arial"/>
          <w:sz w:val="20"/>
          <w:szCs w:val="20"/>
        </w:rPr>
        <w:t xml:space="preserve">Les structures autorisées à utiliser la marque collective « </w:t>
      </w:r>
      <w:proofErr w:type="spellStart"/>
      <w:r w:rsidRPr="001073EF">
        <w:rPr>
          <w:rFonts w:ascii="Marianne" w:eastAsia="Arial" w:hAnsi="Marianne" w:cs="Arial"/>
          <w:sz w:val="20"/>
          <w:szCs w:val="20"/>
        </w:rPr>
        <w:t>Guid’Asso</w:t>
      </w:r>
      <w:proofErr w:type="spellEnd"/>
      <w:r w:rsidRPr="001073EF">
        <w:rPr>
          <w:rFonts w:ascii="Marianne" w:eastAsia="Arial" w:hAnsi="Marianne" w:cs="Arial"/>
          <w:sz w:val="20"/>
          <w:szCs w:val="20"/>
        </w:rPr>
        <w:t xml:space="preserve"> – Information » sont regroupées au sein d’un réseau départemental,</w:t>
      </w:r>
      <w:r>
        <w:rPr>
          <w:rFonts w:ascii="Marianne" w:eastAsia="Arial" w:hAnsi="Marianne" w:cs="Arial"/>
          <w:sz w:val="20"/>
          <w:szCs w:val="20"/>
        </w:rPr>
        <w:t xml:space="preserve"> a</w:t>
      </w:r>
      <w:r w:rsidRPr="001073EF">
        <w:rPr>
          <w:rFonts w:ascii="Marianne" w:eastAsia="Arial" w:hAnsi="Marianne" w:cs="Arial"/>
          <w:sz w:val="20"/>
          <w:szCs w:val="20"/>
        </w:rPr>
        <w:t xml:space="preserve">nimé par le délégué départemental à la vie associative, en partenariat avec le </w:t>
      </w:r>
      <w:r w:rsidR="00E416CC">
        <w:rPr>
          <w:rFonts w:ascii="Marianne" w:eastAsia="Arial" w:hAnsi="Marianne" w:cs="Arial"/>
          <w:sz w:val="20"/>
          <w:szCs w:val="20"/>
        </w:rPr>
        <w:t xml:space="preserve">partenaire ou </w:t>
      </w:r>
      <w:r w:rsidRPr="001073EF">
        <w:rPr>
          <w:rFonts w:ascii="Marianne" w:eastAsia="Arial" w:hAnsi="Marianne" w:cs="Arial"/>
          <w:sz w:val="20"/>
          <w:szCs w:val="20"/>
        </w:rPr>
        <w:t xml:space="preserve">consortium </w:t>
      </w:r>
      <w:r w:rsidR="00E416CC">
        <w:rPr>
          <w:rFonts w:ascii="Marianne" w:eastAsia="Arial" w:hAnsi="Marianne" w:cs="Arial"/>
          <w:sz w:val="20"/>
          <w:szCs w:val="20"/>
        </w:rPr>
        <w:t>associatif</w:t>
      </w:r>
      <w:r w:rsidRPr="001073EF">
        <w:rPr>
          <w:rFonts w:ascii="Marianne" w:eastAsia="Arial" w:hAnsi="Marianne" w:cs="Arial"/>
          <w:sz w:val="20"/>
          <w:szCs w:val="20"/>
        </w:rPr>
        <w:t xml:space="preserve"> qui </w:t>
      </w:r>
      <w:proofErr w:type="spellStart"/>
      <w:r w:rsidRPr="001073EF">
        <w:rPr>
          <w:rFonts w:ascii="Marianne" w:eastAsia="Arial" w:hAnsi="Marianne" w:cs="Arial"/>
          <w:sz w:val="20"/>
          <w:szCs w:val="20"/>
        </w:rPr>
        <w:t>co-anime</w:t>
      </w:r>
      <w:proofErr w:type="spellEnd"/>
      <w:r w:rsidRPr="001073EF">
        <w:rPr>
          <w:rFonts w:ascii="Marianne" w:eastAsia="Arial" w:hAnsi="Marianne" w:cs="Arial"/>
          <w:sz w:val="20"/>
          <w:szCs w:val="20"/>
        </w:rPr>
        <w:t xml:space="preserve"> le réseau.</w:t>
      </w:r>
      <w:r>
        <w:rPr>
          <w:rFonts w:ascii="Marianne" w:eastAsia="Arial" w:hAnsi="Marianne" w:cs="Arial"/>
          <w:sz w:val="20"/>
          <w:szCs w:val="20"/>
        </w:rPr>
        <w:t xml:space="preserve"> </w:t>
      </w:r>
    </w:p>
    <w:p w14:paraId="04C647C3" w14:textId="33C63772" w:rsidR="00887A57" w:rsidRPr="004F4B4A" w:rsidRDefault="001073EF" w:rsidP="004F4B4A">
      <w:pPr>
        <w:pStyle w:val="NormalWeb"/>
        <w:spacing w:before="0" w:after="120" w:line="276" w:lineRule="auto"/>
        <w:jc w:val="both"/>
        <w:rPr>
          <w:rFonts w:ascii="Marianne" w:eastAsia="Arial" w:hAnsi="Marianne" w:cs="Arial"/>
          <w:sz w:val="22"/>
        </w:rPr>
      </w:pPr>
      <w:r>
        <w:rPr>
          <w:rFonts w:ascii="Marianne" w:eastAsia="Arial" w:hAnsi="Marianne" w:cs="Arial"/>
          <w:sz w:val="20"/>
          <w:szCs w:val="20"/>
        </w:rPr>
        <w:t>L</w:t>
      </w:r>
      <w:r w:rsidR="00186213" w:rsidRPr="004F4B4A">
        <w:rPr>
          <w:rFonts w:ascii="Marianne" w:eastAsia="Arial" w:hAnsi="Marianne" w:cs="Arial"/>
          <w:sz w:val="20"/>
          <w:szCs w:val="20"/>
        </w:rPr>
        <w:t xml:space="preserve">a vocation première de ce réseau est d’être un </w:t>
      </w:r>
      <w:r w:rsidR="00186213" w:rsidRPr="004F4B4A">
        <w:rPr>
          <w:rFonts w:ascii="Marianne" w:eastAsia="Arial" w:hAnsi="Marianne" w:cs="Arial"/>
          <w:b/>
          <w:bCs/>
          <w:sz w:val="20"/>
          <w:szCs w:val="20"/>
        </w:rPr>
        <w:t>lieu d’échange et de partage</w:t>
      </w:r>
      <w:r w:rsidR="00186213" w:rsidRPr="004F4B4A">
        <w:rPr>
          <w:rFonts w:ascii="Marianne" w:eastAsia="Arial" w:hAnsi="Marianne" w:cs="Arial"/>
          <w:sz w:val="20"/>
          <w:szCs w:val="20"/>
        </w:rPr>
        <w:t xml:space="preserve"> des connaissances et des pratiques. </w:t>
      </w:r>
    </w:p>
    <w:p w14:paraId="45BBAA6E" w14:textId="77777777" w:rsidR="00887A57" w:rsidRPr="004F4B4A" w:rsidRDefault="00A5119B" w:rsidP="004F4B4A">
      <w:pPr>
        <w:pStyle w:val="NormalWeb"/>
        <w:spacing w:before="0" w:after="120" w:line="276" w:lineRule="auto"/>
        <w:jc w:val="both"/>
        <w:rPr>
          <w:rFonts w:ascii="Marianne" w:eastAsia="Arial" w:hAnsi="Marianne" w:cs="Arial"/>
          <w:sz w:val="22"/>
        </w:rPr>
      </w:pPr>
      <w:r>
        <w:rPr>
          <w:rFonts w:ascii="Marianne" w:eastAsia="Arial" w:hAnsi="Marianne" w:cs="Arial"/>
          <w:sz w:val="20"/>
          <w:szCs w:val="20"/>
        </w:rPr>
        <w:t>À</w:t>
      </w:r>
      <w:r w:rsidR="00186213" w:rsidRPr="004F4B4A">
        <w:rPr>
          <w:rFonts w:ascii="Marianne" w:eastAsia="Arial" w:hAnsi="Marianne" w:cs="Arial"/>
          <w:sz w:val="20"/>
          <w:szCs w:val="20"/>
        </w:rPr>
        <w:t xml:space="preserve"> ce titre, il favorise la </w:t>
      </w:r>
      <w:r w:rsidR="00186213" w:rsidRPr="004F4B4A">
        <w:rPr>
          <w:rFonts w:ascii="Marianne" w:eastAsia="Arial" w:hAnsi="Marianne" w:cs="Arial"/>
          <w:b/>
          <w:bCs/>
          <w:sz w:val="20"/>
          <w:szCs w:val="20"/>
        </w:rPr>
        <w:t>réflexion collective</w:t>
      </w:r>
      <w:r w:rsidR="00186213" w:rsidRPr="004F4B4A">
        <w:rPr>
          <w:rFonts w:ascii="Marianne" w:eastAsia="Arial" w:hAnsi="Marianne" w:cs="Arial"/>
          <w:sz w:val="20"/>
          <w:szCs w:val="20"/>
        </w:rPr>
        <w:t xml:space="preserve"> (notamment autour de thématiques choisies conjointement), le </w:t>
      </w:r>
      <w:r w:rsidR="00186213" w:rsidRPr="004F4B4A">
        <w:rPr>
          <w:rFonts w:ascii="Marianne" w:eastAsia="Arial" w:hAnsi="Marianne" w:cs="Arial"/>
          <w:b/>
          <w:bCs/>
          <w:sz w:val="20"/>
          <w:szCs w:val="20"/>
        </w:rPr>
        <w:t>développement des compétences</w:t>
      </w:r>
      <w:r w:rsidR="00186213" w:rsidRPr="004F4B4A">
        <w:rPr>
          <w:rFonts w:ascii="Marianne" w:eastAsia="Arial" w:hAnsi="Marianne" w:cs="Arial"/>
          <w:sz w:val="20"/>
          <w:szCs w:val="20"/>
        </w:rPr>
        <w:t xml:space="preserve"> et la </w:t>
      </w:r>
      <w:r w:rsidR="00186213" w:rsidRPr="004F4B4A">
        <w:rPr>
          <w:rFonts w:ascii="Marianne" w:eastAsia="Arial" w:hAnsi="Marianne" w:cs="Arial"/>
          <w:b/>
          <w:bCs/>
          <w:sz w:val="20"/>
          <w:szCs w:val="20"/>
        </w:rPr>
        <w:t>mise en commun d’outils</w:t>
      </w:r>
      <w:r w:rsidR="00186213" w:rsidRPr="004F4B4A">
        <w:rPr>
          <w:rFonts w:ascii="Marianne" w:eastAsia="Arial" w:hAnsi="Marianne" w:cs="Arial"/>
          <w:sz w:val="20"/>
          <w:szCs w:val="20"/>
        </w:rPr>
        <w:t xml:space="preserve"> (existants ou à créer).</w:t>
      </w:r>
    </w:p>
    <w:p w14:paraId="6FAE2346" w14:textId="5059022C" w:rsidR="00887A57" w:rsidRPr="004F4B4A" w:rsidRDefault="00186213" w:rsidP="00A92292">
      <w:pPr>
        <w:pStyle w:val="NormalWeb"/>
        <w:spacing w:before="0" w:after="120" w:line="276" w:lineRule="auto"/>
        <w:jc w:val="both"/>
        <w:rPr>
          <w:rFonts w:ascii="Marianne" w:eastAsia="Arial" w:hAnsi="Marianne" w:cs="Arial"/>
          <w:sz w:val="22"/>
        </w:rPr>
      </w:pPr>
      <w:r w:rsidRPr="004F4B4A">
        <w:rPr>
          <w:rFonts w:ascii="Marianne" w:eastAsia="Arial" w:hAnsi="Marianne" w:cs="Arial"/>
          <w:sz w:val="20"/>
          <w:szCs w:val="20"/>
        </w:rPr>
        <w:t>Les</w:t>
      </w:r>
      <w:r w:rsidR="00A5119B">
        <w:rPr>
          <w:rFonts w:ascii="Marianne" w:eastAsia="Arial" w:hAnsi="Marianne" w:cs="Arial"/>
          <w:sz w:val="20"/>
          <w:szCs w:val="20"/>
        </w:rPr>
        <w:t xml:space="preserve"> </w:t>
      </w:r>
      <w:r w:rsidR="00A67E03">
        <w:rPr>
          <w:rFonts w:ascii="Marianne" w:eastAsia="Arial" w:hAnsi="Marianne" w:cs="Arial"/>
          <w:sz w:val="20"/>
          <w:szCs w:val="20"/>
        </w:rPr>
        <w:t>structures</w:t>
      </w:r>
      <w:r w:rsidR="00A67E03" w:rsidRPr="004F4B4A">
        <w:rPr>
          <w:rFonts w:ascii="Marianne" w:eastAsia="Arial" w:hAnsi="Marianne" w:cs="Arial"/>
          <w:sz w:val="20"/>
          <w:szCs w:val="20"/>
        </w:rPr>
        <w:t xml:space="preserve"> </w:t>
      </w:r>
      <w:r w:rsidR="00A67E03">
        <w:rPr>
          <w:rStyle w:val="1934"/>
          <w:rFonts w:ascii="Marianne" w:hAnsi="Marianne"/>
          <w:color w:val="000000"/>
          <w:sz w:val="20"/>
          <w:szCs w:val="20"/>
        </w:rPr>
        <w:t>autorisées</w:t>
      </w:r>
      <w:r w:rsidR="00D20508">
        <w:rPr>
          <w:rFonts w:ascii="Marianne" w:hAnsi="Marianne"/>
          <w:color w:val="000000"/>
          <w:sz w:val="20"/>
          <w:szCs w:val="20"/>
        </w:rPr>
        <w:t xml:space="preserve"> à utiliser la marque collective</w:t>
      </w:r>
      <w:r w:rsidR="00D20508">
        <w:rPr>
          <w:rFonts w:ascii="Marianne" w:hAnsi="Marianne"/>
          <w:color w:val="000000"/>
          <w:sz w:val="20"/>
        </w:rPr>
        <w:t xml:space="preserve"> </w:t>
      </w:r>
      <w:r w:rsidR="00A5119B">
        <w:rPr>
          <w:rFonts w:ascii="Marianne" w:hAnsi="Marianne"/>
          <w:color w:val="000000"/>
          <w:sz w:val="20"/>
        </w:rPr>
        <w:t>«</w:t>
      </w:r>
      <w:r w:rsidR="00A5119B">
        <w:rPr>
          <w:rFonts w:ascii="Calibri" w:hAnsi="Calibri" w:cs="Calibri"/>
          <w:color w:val="000000"/>
          <w:sz w:val="20"/>
        </w:rPr>
        <w:t> </w:t>
      </w:r>
      <w:proofErr w:type="spellStart"/>
      <w:r w:rsidR="009E5B27">
        <w:rPr>
          <w:rFonts w:ascii="Marianne" w:hAnsi="Marianne"/>
          <w:color w:val="000000"/>
          <w:sz w:val="20"/>
        </w:rPr>
        <w:t>Guid’Asso</w:t>
      </w:r>
      <w:proofErr w:type="spellEnd"/>
      <w:r w:rsidR="00A5119B">
        <w:rPr>
          <w:rFonts w:ascii="Marianne" w:hAnsi="Marianne"/>
          <w:color w:val="000000"/>
          <w:sz w:val="20"/>
        </w:rPr>
        <w:t xml:space="preserve"> – Information</w:t>
      </w:r>
      <w:r w:rsidR="00A5119B">
        <w:rPr>
          <w:rFonts w:ascii="Calibri" w:hAnsi="Calibri" w:cs="Calibri"/>
          <w:color w:val="000000"/>
          <w:sz w:val="20"/>
        </w:rPr>
        <w:t> </w:t>
      </w:r>
      <w:r w:rsidR="00A5119B">
        <w:rPr>
          <w:rFonts w:ascii="Marianne" w:hAnsi="Marianne" w:cs="Marianne"/>
          <w:color w:val="000000"/>
          <w:sz w:val="20"/>
        </w:rPr>
        <w:t xml:space="preserve">» </w:t>
      </w:r>
      <w:r w:rsidR="00A5119B">
        <w:rPr>
          <w:rFonts w:ascii="Marianne" w:eastAsia="Arial" w:hAnsi="Marianne" w:cs="Arial"/>
          <w:sz w:val="20"/>
          <w:szCs w:val="20"/>
        </w:rPr>
        <w:t>sont act</w:t>
      </w:r>
      <w:r w:rsidRPr="004F4B4A">
        <w:rPr>
          <w:rFonts w:ascii="Marianne" w:eastAsia="Arial" w:hAnsi="Marianne" w:cs="Arial"/>
          <w:sz w:val="20"/>
          <w:szCs w:val="20"/>
        </w:rPr>
        <w:t>r</w:t>
      </w:r>
      <w:r w:rsidR="00A5119B">
        <w:rPr>
          <w:rFonts w:ascii="Marianne" w:eastAsia="Arial" w:hAnsi="Marianne" w:cs="Arial"/>
          <w:sz w:val="20"/>
          <w:szCs w:val="20"/>
        </w:rPr>
        <w:t>ice</w:t>
      </w:r>
      <w:r w:rsidRPr="004F4B4A">
        <w:rPr>
          <w:rFonts w:ascii="Marianne" w:eastAsia="Arial" w:hAnsi="Marianne" w:cs="Arial"/>
          <w:sz w:val="20"/>
          <w:szCs w:val="20"/>
        </w:rPr>
        <w:t xml:space="preserve">s à part entière de la dynamique du réseau. </w:t>
      </w:r>
    </w:p>
    <w:p w14:paraId="7FE1F1BE" w14:textId="77777777" w:rsidR="00A92292" w:rsidRPr="004F4B4A" w:rsidRDefault="00A92292">
      <w:pPr>
        <w:pStyle w:val="Default"/>
        <w:spacing w:line="276" w:lineRule="auto"/>
        <w:jc w:val="both"/>
        <w:rPr>
          <w:rFonts w:ascii="Marianne" w:eastAsia="Arial" w:hAnsi="Marianne" w:cs="Arial"/>
          <w:sz w:val="22"/>
        </w:rPr>
      </w:pPr>
    </w:p>
    <w:p w14:paraId="4BE5DB5C" w14:textId="4811635B" w:rsidR="004F4B4A" w:rsidRPr="00DE023F" w:rsidRDefault="004F4B4A" w:rsidP="00A92292">
      <w:pPr>
        <w:pStyle w:val="NormalWeb"/>
        <w:shd w:val="clear" w:color="auto" w:fill="31BEAE"/>
        <w:spacing w:before="0" w:after="0"/>
        <w:jc w:val="both"/>
        <w:rPr>
          <w:rFonts w:ascii="Marianne" w:eastAsia="Arial" w:hAnsi="Marianne" w:cs="Arial"/>
          <w:color w:val="FFFFFF"/>
          <w:szCs w:val="22"/>
        </w:rPr>
      </w:pPr>
      <w:r>
        <w:rPr>
          <w:rFonts w:ascii="Marianne" w:eastAsia="Arial" w:hAnsi="Marianne" w:cs="Arial"/>
          <w:b/>
          <w:color w:val="FFFFFF" w:themeColor="background1"/>
          <w:sz w:val="22"/>
          <w:szCs w:val="20"/>
        </w:rPr>
        <w:t>RÔ</w:t>
      </w:r>
      <w:r w:rsidRPr="00DE023F">
        <w:rPr>
          <w:rFonts w:ascii="Marianne" w:eastAsia="Arial" w:hAnsi="Marianne" w:cs="Arial"/>
          <w:b/>
          <w:color w:val="FFFFFF" w:themeColor="background1"/>
          <w:sz w:val="22"/>
          <w:szCs w:val="20"/>
        </w:rPr>
        <w:t xml:space="preserve">LE ET MISSIONS DES </w:t>
      </w:r>
      <w:r w:rsidR="00A5119B">
        <w:rPr>
          <w:rFonts w:ascii="Marianne" w:eastAsia="Arial" w:hAnsi="Marianne" w:cs="Arial"/>
          <w:b/>
          <w:color w:val="FFFFFF" w:themeColor="background1"/>
          <w:sz w:val="22"/>
          <w:szCs w:val="22"/>
        </w:rPr>
        <w:t>«</w:t>
      </w:r>
      <w:r w:rsidR="00A5119B">
        <w:rPr>
          <w:rFonts w:ascii="Calibri" w:eastAsia="Arial" w:hAnsi="Calibri" w:cs="Calibri"/>
          <w:b/>
          <w:color w:val="FFFFFF" w:themeColor="background1"/>
          <w:sz w:val="22"/>
          <w:szCs w:val="22"/>
        </w:rPr>
        <w:t> </w:t>
      </w:r>
      <w:r w:rsidR="009E5B27">
        <w:rPr>
          <w:rFonts w:ascii="Marianne" w:eastAsia="Arial" w:hAnsi="Marianne" w:cs="Arial"/>
          <w:b/>
          <w:color w:val="FFFFFF" w:themeColor="background1"/>
          <w:sz w:val="22"/>
          <w:szCs w:val="22"/>
        </w:rPr>
        <w:t>GUID’ASSO</w:t>
      </w:r>
      <w:r w:rsidR="00A5119B">
        <w:rPr>
          <w:rFonts w:ascii="Marianne" w:eastAsia="Arial" w:hAnsi="Marianne" w:cs="Arial"/>
          <w:b/>
          <w:color w:val="FFFFFF" w:themeColor="background1"/>
          <w:sz w:val="22"/>
          <w:szCs w:val="22"/>
        </w:rPr>
        <w:t xml:space="preserve"> – INFORMATION</w:t>
      </w:r>
      <w:r w:rsidR="00A5119B">
        <w:rPr>
          <w:rFonts w:ascii="Calibri" w:eastAsia="Arial" w:hAnsi="Calibri" w:cs="Calibri"/>
          <w:b/>
          <w:color w:val="FFFFFF" w:themeColor="background1"/>
          <w:sz w:val="22"/>
          <w:szCs w:val="22"/>
        </w:rPr>
        <w:t> </w:t>
      </w:r>
      <w:r w:rsidR="00A5119B">
        <w:rPr>
          <w:rFonts w:ascii="Marianne" w:eastAsia="Arial" w:hAnsi="Marianne" w:cs="Marianne"/>
          <w:b/>
          <w:color w:val="FFFFFF" w:themeColor="background1"/>
          <w:sz w:val="22"/>
          <w:szCs w:val="22"/>
        </w:rPr>
        <w:t>»</w:t>
      </w:r>
    </w:p>
    <w:p w14:paraId="173DA498" w14:textId="54D0B3AA" w:rsidR="00887A57" w:rsidRPr="004F4B4A" w:rsidRDefault="00A5119B" w:rsidP="004F4B4A">
      <w:pPr>
        <w:pStyle w:val="NormalWeb"/>
        <w:spacing w:before="0" w:after="120" w:line="276" w:lineRule="auto"/>
        <w:jc w:val="both"/>
        <w:rPr>
          <w:rFonts w:ascii="Marianne" w:eastAsia="Arial" w:hAnsi="Marianne" w:cs="Arial"/>
          <w:sz w:val="22"/>
        </w:rPr>
      </w:pPr>
      <w:r>
        <w:rPr>
          <w:rFonts w:ascii="Marianne" w:hAnsi="Marianne"/>
          <w:color w:val="000000"/>
          <w:sz w:val="20"/>
        </w:rPr>
        <w:t>«</w:t>
      </w:r>
      <w:r>
        <w:rPr>
          <w:rFonts w:ascii="Calibri" w:hAnsi="Calibri" w:cs="Calibri"/>
          <w:color w:val="000000"/>
          <w:sz w:val="20"/>
        </w:rPr>
        <w:t> </w:t>
      </w:r>
      <w:proofErr w:type="spellStart"/>
      <w:r w:rsidR="009E5B27">
        <w:rPr>
          <w:rFonts w:ascii="Marianne" w:hAnsi="Marianne"/>
          <w:color w:val="000000"/>
          <w:sz w:val="20"/>
        </w:rPr>
        <w:t>Guid’Asso</w:t>
      </w:r>
      <w:proofErr w:type="spellEnd"/>
      <w:r>
        <w:rPr>
          <w:rFonts w:ascii="Marianne" w:hAnsi="Marianne"/>
          <w:color w:val="000000"/>
          <w:sz w:val="20"/>
        </w:rPr>
        <w:t xml:space="preserve"> – Information</w:t>
      </w:r>
      <w:r>
        <w:rPr>
          <w:rFonts w:ascii="Calibri" w:hAnsi="Calibri" w:cs="Calibri"/>
          <w:color w:val="000000"/>
          <w:sz w:val="20"/>
        </w:rPr>
        <w:t> </w:t>
      </w:r>
      <w:r>
        <w:rPr>
          <w:rFonts w:ascii="Marianne" w:hAnsi="Marianne" w:cs="Marianne"/>
          <w:color w:val="000000"/>
          <w:sz w:val="20"/>
        </w:rPr>
        <w:t xml:space="preserve">» </w:t>
      </w:r>
      <w:r w:rsidR="00186213" w:rsidRPr="004F4B4A">
        <w:rPr>
          <w:rFonts w:ascii="Marianne" w:eastAsia="Arial" w:hAnsi="Marianne" w:cs="Arial"/>
          <w:sz w:val="20"/>
          <w:szCs w:val="20"/>
        </w:rPr>
        <w:t xml:space="preserve">est un service </w:t>
      </w:r>
      <w:r w:rsidR="00186213" w:rsidRPr="004F4B4A">
        <w:rPr>
          <w:rFonts w:ascii="Marianne" w:eastAsia="Arial" w:hAnsi="Marianne" w:cs="Arial"/>
          <w:b/>
          <w:bCs/>
          <w:sz w:val="20"/>
          <w:szCs w:val="20"/>
        </w:rPr>
        <w:t xml:space="preserve">accessible gratuitement </w:t>
      </w:r>
      <w:r w:rsidR="00186213" w:rsidRPr="004F4B4A">
        <w:rPr>
          <w:rFonts w:ascii="Marianne" w:eastAsia="Arial" w:hAnsi="Marianne" w:cs="Arial"/>
          <w:bCs/>
          <w:sz w:val="20"/>
          <w:szCs w:val="20"/>
        </w:rPr>
        <w:t>et</w:t>
      </w:r>
      <w:r w:rsidR="00186213" w:rsidRPr="004F4B4A">
        <w:rPr>
          <w:rFonts w:ascii="Marianne" w:eastAsia="Arial" w:hAnsi="Marianne" w:cs="Arial"/>
          <w:sz w:val="20"/>
          <w:szCs w:val="20"/>
        </w:rPr>
        <w:t xml:space="preserve"> proposé par une structure actrice de la vie associative, ancrée dans son environnement local. L’adhésion à la structure </w:t>
      </w:r>
      <w:r w:rsidR="00D20508">
        <w:rPr>
          <w:rStyle w:val="2108"/>
          <w:rFonts w:ascii="Marianne" w:hAnsi="Marianne"/>
          <w:color w:val="000000"/>
          <w:sz w:val="20"/>
          <w:szCs w:val="20"/>
        </w:rPr>
        <w:t xml:space="preserve">utilisant la </w:t>
      </w:r>
      <w:r w:rsidR="00D20508">
        <w:rPr>
          <w:rFonts w:ascii="Marianne" w:hAnsi="Marianne"/>
          <w:color w:val="000000"/>
          <w:sz w:val="20"/>
          <w:szCs w:val="20"/>
        </w:rPr>
        <w:t>marque collective « </w:t>
      </w:r>
      <w:proofErr w:type="spellStart"/>
      <w:r w:rsidR="00D20508">
        <w:rPr>
          <w:rFonts w:ascii="Marianne" w:hAnsi="Marianne"/>
          <w:color w:val="000000"/>
          <w:sz w:val="20"/>
          <w:szCs w:val="20"/>
        </w:rPr>
        <w:t>Guid’Asso</w:t>
      </w:r>
      <w:proofErr w:type="spellEnd"/>
      <w:r w:rsidR="00D20508">
        <w:rPr>
          <w:rFonts w:ascii="Marianne" w:hAnsi="Marianne"/>
          <w:color w:val="000000"/>
          <w:sz w:val="20"/>
          <w:szCs w:val="20"/>
        </w:rPr>
        <w:t> »</w:t>
      </w:r>
      <w:r w:rsidR="00D20508" w:rsidRPr="004F4B4A">
        <w:rPr>
          <w:rFonts w:ascii="Marianne" w:eastAsia="Arial" w:hAnsi="Marianne" w:cs="Arial"/>
          <w:sz w:val="20"/>
          <w:szCs w:val="20"/>
        </w:rPr>
        <w:t xml:space="preserve"> </w:t>
      </w:r>
      <w:r w:rsidR="00186213" w:rsidRPr="004F4B4A">
        <w:rPr>
          <w:rFonts w:ascii="Marianne" w:eastAsia="Arial" w:hAnsi="Marianne" w:cs="Arial"/>
          <w:sz w:val="20"/>
          <w:szCs w:val="20"/>
        </w:rPr>
        <w:t xml:space="preserve">ne doit pas être une condition préalable à l’accès à ce service (ce qui n’exclut pas une adhésion </w:t>
      </w:r>
      <w:r w:rsidR="007200E9">
        <w:rPr>
          <w:rFonts w:ascii="Marianne" w:eastAsia="Arial" w:hAnsi="Marianne" w:cs="Arial"/>
          <w:sz w:val="20"/>
          <w:szCs w:val="20"/>
        </w:rPr>
        <w:t xml:space="preserve">volontaire </w:t>
      </w:r>
      <w:r w:rsidR="00186213" w:rsidRPr="004F4B4A">
        <w:rPr>
          <w:rFonts w:ascii="Marianne" w:eastAsia="Arial" w:hAnsi="Marianne" w:cs="Arial"/>
          <w:sz w:val="20"/>
          <w:szCs w:val="20"/>
        </w:rPr>
        <w:t>ultérieure).</w:t>
      </w:r>
    </w:p>
    <w:p w14:paraId="32E00747" w14:textId="41057115" w:rsidR="00887A57" w:rsidRPr="004F4B4A" w:rsidRDefault="00186213" w:rsidP="004F4B4A">
      <w:pPr>
        <w:pStyle w:val="NormalWeb"/>
        <w:spacing w:before="0" w:after="120" w:line="276" w:lineRule="auto"/>
        <w:jc w:val="both"/>
        <w:rPr>
          <w:rFonts w:ascii="Marianne" w:eastAsia="Arial" w:hAnsi="Marianne" w:cs="Arial"/>
          <w:sz w:val="22"/>
        </w:rPr>
      </w:pPr>
      <w:r w:rsidRPr="004F4B4A">
        <w:rPr>
          <w:rFonts w:ascii="Marianne" w:eastAsia="Arial" w:hAnsi="Marianne" w:cs="Arial"/>
          <w:sz w:val="20"/>
          <w:szCs w:val="20"/>
        </w:rPr>
        <w:t xml:space="preserve">Chaque </w:t>
      </w:r>
      <w:r w:rsidR="00D20508">
        <w:rPr>
          <w:rFonts w:ascii="Marianne" w:eastAsia="Arial" w:hAnsi="Marianne" w:cs="Arial"/>
          <w:sz w:val="20"/>
          <w:szCs w:val="20"/>
        </w:rPr>
        <w:t xml:space="preserve">structure </w:t>
      </w:r>
      <w:r w:rsidR="00A5119B">
        <w:rPr>
          <w:rFonts w:ascii="Marianne" w:hAnsi="Marianne"/>
          <w:color w:val="000000"/>
          <w:sz w:val="20"/>
        </w:rPr>
        <w:t>«</w:t>
      </w:r>
      <w:r w:rsidR="00A5119B">
        <w:rPr>
          <w:rFonts w:ascii="Calibri" w:hAnsi="Calibri" w:cs="Calibri"/>
          <w:color w:val="000000"/>
          <w:sz w:val="20"/>
        </w:rPr>
        <w:t> </w:t>
      </w:r>
      <w:proofErr w:type="spellStart"/>
      <w:r w:rsidR="009E5B27">
        <w:rPr>
          <w:rFonts w:ascii="Marianne" w:hAnsi="Marianne"/>
          <w:color w:val="000000"/>
          <w:sz w:val="20"/>
        </w:rPr>
        <w:t>Guid’Asso</w:t>
      </w:r>
      <w:proofErr w:type="spellEnd"/>
      <w:r w:rsidR="00A5119B">
        <w:rPr>
          <w:rFonts w:ascii="Marianne" w:hAnsi="Marianne"/>
          <w:color w:val="000000"/>
          <w:sz w:val="20"/>
        </w:rPr>
        <w:t xml:space="preserve"> – Information</w:t>
      </w:r>
      <w:r w:rsidR="00A5119B">
        <w:rPr>
          <w:rFonts w:ascii="Calibri" w:hAnsi="Calibri" w:cs="Calibri"/>
          <w:color w:val="000000"/>
          <w:sz w:val="20"/>
        </w:rPr>
        <w:t> </w:t>
      </w:r>
      <w:r w:rsidR="00A5119B">
        <w:rPr>
          <w:rFonts w:ascii="Marianne" w:hAnsi="Marianne" w:cs="Marianne"/>
          <w:color w:val="000000"/>
          <w:sz w:val="20"/>
        </w:rPr>
        <w:t xml:space="preserve">» </w:t>
      </w:r>
      <w:r w:rsidRPr="004F4B4A">
        <w:rPr>
          <w:rFonts w:ascii="Marianne" w:eastAsia="Arial" w:hAnsi="Marianne" w:cs="Arial"/>
          <w:sz w:val="20"/>
          <w:szCs w:val="20"/>
        </w:rPr>
        <w:t xml:space="preserve">s’adresse à </w:t>
      </w:r>
      <w:r w:rsidRPr="004F4B4A">
        <w:rPr>
          <w:rFonts w:ascii="Marianne" w:eastAsia="Arial" w:hAnsi="Marianne" w:cs="Arial"/>
          <w:b/>
          <w:bCs/>
          <w:sz w:val="20"/>
          <w:szCs w:val="20"/>
        </w:rPr>
        <w:t xml:space="preserve">l’ensemble des associations </w:t>
      </w:r>
      <w:r w:rsidRPr="004F4B4A">
        <w:rPr>
          <w:rFonts w:ascii="Marianne" w:eastAsia="Arial" w:hAnsi="Marianne" w:cs="Arial"/>
          <w:sz w:val="20"/>
          <w:szCs w:val="20"/>
        </w:rPr>
        <w:t xml:space="preserve">du territoire, tous secteurs confondus, qui pourraient en avoir besoin. Les </w:t>
      </w:r>
      <w:r w:rsidRPr="004F4B4A">
        <w:rPr>
          <w:rFonts w:ascii="Marianne" w:eastAsia="Arial" w:hAnsi="Marianne" w:cs="Arial"/>
          <w:b/>
          <w:bCs/>
          <w:sz w:val="20"/>
          <w:szCs w:val="20"/>
        </w:rPr>
        <w:t>petites et moyennes associations</w:t>
      </w:r>
      <w:r w:rsidRPr="004F4B4A">
        <w:rPr>
          <w:rFonts w:ascii="Marianne" w:eastAsia="Arial" w:hAnsi="Marianne" w:cs="Arial"/>
          <w:sz w:val="20"/>
          <w:szCs w:val="20"/>
        </w:rPr>
        <w:t xml:space="preserve"> sont visées en priorité (notamment celles qui n’appartiennent pas à une organisation collective, fédérale ou autre, et ne bénéficient donc pas des ressources documentaires, logistiques et humaines susceptibles de les soutenir dans la réalisation de leurs projets).</w:t>
      </w:r>
    </w:p>
    <w:p w14:paraId="57840123" w14:textId="0C4D798E" w:rsidR="00887A57" w:rsidRPr="004F4B4A" w:rsidRDefault="00186213" w:rsidP="004F4B4A">
      <w:pPr>
        <w:pStyle w:val="NormalWeb"/>
        <w:spacing w:before="0" w:after="120" w:line="276" w:lineRule="auto"/>
        <w:jc w:val="both"/>
        <w:rPr>
          <w:rFonts w:ascii="Marianne" w:eastAsia="Arial" w:hAnsi="Marianne" w:cs="Arial"/>
          <w:sz w:val="22"/>
        </w:rPr>
      </w:pPr>
      <w:r w:rsidRPr="004F4B4A">
        <w:rPr>
          <w:rFonts w:ascii="Marianne" w:eastAsia="Arial" w:hAnsi="Marianne" w:cs="Arial"/>
          <w:sz w:val="20"/>
          <w:szCs w:val="20"/>
        </w:rPr>
        <w:t xml:space="preserve">La mission commune à l’ensemble des </w:t>
      </w:r>
      <w:r w:rsidR="00D20508">
        <w:rPr>
          <w:rFonts w:ascii="Marianne" w:eastAsia="Arial" w:hAnsi="Marianne" w:cs="Arial"/>
          <w:sz w:val="20"/>
          <w:szCs w:val="20"/>
        </w:rPr>
        <w:t xml:space="preserve">structures </w:t>
      </w:r>
      <w:r w:rsidR="00A5119B">
        <w:rPr>
          <w:rFonts w:ascii="Marianne" w:hAnsi="Marianne"/>
          <w:color w:val="000000"/>
          <w:sz w:val="20"/>
        </w:rPr>
        <w:t>«</w:t>
      </w:r>
      <w:r w:rsidR="00A5119B">
        <w:rPr>
          <w:rFonts w:ascii="Calibri" w:hAnsi="Calibri" w:cs="Calibri"/>
          <w:color w:val="000000"/>
          <w:sz w:val="20"/>
        </w:rPr>
        <w:t> </w:t>
      </w:r>
      <w:proofErr w:type="spellStart"/>
      <w:r w:rsidR="009E5B27">
        <w:rPr>
          <w:rFonts w:ascii="Marianne" w:hAnsi="Marianne"/>
          <w:color w:val="000000"/>
          <w:sz w:val="20"/>
        </w:rPr>
        <w:t>Guid’Asso</w:t>
      </w:r>
      <w:proofErr w:type="spellEnd"/>
      <w:r w:rsidR="00A5119B">
        <w:rPr>
          <w:rFonts w:ascii="Marianne" w:hAnsi="Marianne"/>
          <w:color w:val="000000"/>
          <w:sz w:val="20"/>
        </w:rPr>
        <w:t xml:space="preserve"> – Information</w:t>
      </w:r>
      <w:r w:rsidR="00A5119B">
        <w:rPr>
          <w:rFonts w:ascii="Calibri" w:hAnsi="Calibri" w:cs="Calibri"/>
          <w:color w:val="000000"/>
          <w:sz w:val="20"/>
        </w:rPr>
        <w:t> </w:t>
      </w:r>
      <w:r w:rsidR="00A5119B">
        <w:rPr>
          <w:rFonts w:ascii="Marianne" w:hAnsi="Marianne" w:cs="Marianne"/>
          <w:color w:val="000000"/>
          <w:sz w:val="20"/>
        </w:rPr>
        <w:t xml:space="preserve">» </w:t>
      </w:r>
      <w:r w:rsidRPr="004F4B4A">
        <w:rPr>
          <w:rFonts w:ascii="Marianne" w:eastAsia="Arial" w:hAnsi="Marianne" w:cs="Arial"/>
          <w:sz w:val="20"/>
          <w:szCs w:val="20"/>
        </w:rPr>
        <w:t>présente un caractère obligatoire, à savoir</w:t>
      </w:r>
      <w:r w:rsidRPr="004F4B4A">
        <w:rPr>
          <w:rFonts w:ascii="Calibri" w:eastAsia="Arial" w:hAnsi="Calibri" w:cs="Calibri"/>
          <w:sz w:val="20"/>
          <w:szCs w:val="20"/>
        </w:rPr>
        <w:t> </w:t>
      </w:r>
      <w:r w:rsidRPr="004F4B4A">
        <w:rPr>
          <w:rFonts w:ascii="Marianne" w:eastAsia="Arial" w:hAnsi="Marianne" w:cs="Arial"/>
          <w:sz w:val="20"/>
          <w:szCs w:val="20"/>
        </w:rPr>
        <w:t>:</w:t>
      </w:r>
    </w:p>
    <w:p w14:paraId="7E2C8D74" w14:textId="33B54298" w:rsidR="00887A57" w:rsidRPr="004F4B4A" w:rsidRDefault="00186213" w:rsidP="00A67E03">
      <w:pPr>
        <w:spacing w:after="0"/>
        <w:rPr>
          <w:rFonts w:ascii="Marianne" w:hAnsi="Marianne"/>
          <w:sz w:val="20"/>
        </w:rPr>
      </w:pPr>
      <w:r w:rsidRPr="004F4B4A">
        <w:rPr>
          <w:rFonts w:ascii="Marianne" w:hAnsi="Marianne"/>
          <w:b/>
          <w:sz w:val="20"/>
        </w:rPr>
        <w:t>L’accueil</w:t>
      </w:r>
    </w:p>
    <w:p w14:paraId="0E3B9102" w14:textId="77777777" w:rsidR="00887A57" w:rsidRPr="004F4B4A" w:rsidRDefault="004F4B4A" w:rsidP="00A67E03">
      <w:pPr>
        <w:pStyle w:val="Paragraphedeliste"/>
        <w:numPr>
          <w:ilvl w:val="0"/>
          <w:numId w:val="9"/>
        </w:numPr>
        <w:spacing w:after="0"/>
        <w:contextualSpacing w:val="0"/>
        <w:jc w:val="both"/>
        <w:rPr>
          <w:rFonts w:ascii="Marianne" w:hAnsi="Marianne"/>
          <w:sz w:val="20"/>
        </w:rPr>
      </w:pPr>
      <w:r>
        <w:rPr>
          <w:rFonts w:ascii="Marianne" w:hAnsi="Marianne"/>
          <w:sz w:val="20"/>
        </w:rPr>
        <w:t>O</w:t>
      </w:r>
      <w:r w:rsidR="00186213" w:rsidRPr="004F4B4A">
        <w:rPr>
          <w:rFonts w:ascii="Marianne" w:hAnsi="Marianne"/>
          <w:sz w:val="20"/>
        </w:rPr>
        <w:t>rganiser une permanence physique, téléphonique et numérique</w:t>
      </w:r>
      <w:r w:rsidR="00186213" w:rsidRPr="004F4B4A">
        <w:rPr>
          <w:rFonts w:ascii="Calibri" w:hAnsi="Calibri" w:cs="Calibri"/>
          <w:sz w:val="20"/>
        </w:rPr>
        <w:t> </w:t>
      </w:r>
      <w:r w:rsidR="00186213" w:rsidRPr="004F4B4A">
        <w:rPr>
          <w:rFonts w:ascii="Marianne" w:hAnsi="Marianne"/>
          <w:sz w:val="20"/>
        </w:rPr>
        <w:t>adapt</w:t>
      </w:r>
      <w:r w:rsidR="00186213" w:rsidRPr="004F4B4A">
        <w:rPr>
          <w:rFonts w:ascii="Marianne" w:hAnsi="Marianne" w:cs="Marianne"/>
          <w:sz w:val="20"/>
        </w:rPr>
        <w:t>é</w:t>
      </w:r>
      <w:r w:rsidR="00186213" w:rsidRPr="004F4B4A">
        <w:rPr>
          <w:rFonts w:ascii="Marianne" w:hAnsi="Marianne"/>
          <w:sz w:val="20"/>
        </w:rPr>
        <w:t>e aux publics</w:t>
      </w:r>
      <w:r w:rsidR="00186213" w:rsidRPr="004F4B4A">
        <w:rPr>
          <w:rFonts w:ascii="Calibri" w:hAnsi="Calibri" w:cs="Calibri"/>
          <w:sz w:val="20"/>
        </w:rPr>
        <w:t> </w:t>
      </w:r>
      <w:r w:rsidR="00186213" w:rsidRPr="004F4B4A">
        <w:rPr>
          <w:rFonts w:ascii="Marianne" w:hAnsi="Marianne"/>
          <w:sz w:val="20"/>
        </w:rPr>
        <w:t>;</w:t>
      </w:r>
    </w:p>
    <w:p w14:paraId="1E36A291" w14:textId="77777777" w:rsidR="00887A57" w:rsidRPr="004F4B4A" w:rsidRDefault="004F4B4A" w:rsidP="00A67E03">
      <w:pPr>
        <w:pStyle w:val="Paragraphedeliste"/>
        <w:numPr>
          <w:ilvl w:val="0"/>
          <w:numId w:val="9"/>
        </w:numPr>
        <w:spacing w:after="0"/>
        <w:contextualSpacing w:val="0"/>
        <w:jc w:val="both"/>
        <w:rPr>
          <w:rFonts w:ascii="Marianne" w:hAnsi="Marianne"/>
          <w:sz w:val="20"/>
        </w:rPr>
      </w:pPr>
      <w:r>
        <w:rPr>
          <w:rFonts w:ascii="Marianne" w:hAnsi="Marianne"/>
          <w:sz w:val="20"/>
        </w:rPr>
        <w:t>P</w:t>
      </w:r>
      <w:r w:rsidR="00186213" w:rsidRPr="004F4B4A">
        <w:rPr>
          <w:rFonts w:ascii="Marianne" w:hAnsi="Marianne"/>
          <w:sz w:val="20"/>
        </w:rPr>
        <w:t>ersonnaliser et individualiser l’accueil (personne(s) référente(s), relevé des coordonnées du demandeur)</w:t>
      </w:r>
      <w:r w:rsidR="00186213" w:rsidRPr="004F4B4A">
        <w:rPr>
          <w:rFonts w:ascii="Calibri" w:hAnsi="Calibri" w:cs="Calibri"/>
          <w:sz w:val="20"/>
        </w:rPr>
        <w:t> </w:t>
      </w:r>
      <w:r w:rsidR="00186213" w:rsidRPr="004F4B4A">
        <w:rPr>
          <w:rFonts w:ascii="Marianne" w:hAnsi="Marianne"/>
          <w:sz w:val="20"/>
        </w:rPr>
        <w:t>;</w:t>
      </w:r>
    </w:p>
    <w:p w14:paraId="310747EE" w14:textId="77777777" w:rsidR="00887A57" w:rsidRPr="004F4B4A" w:rsidRDefault="004F4B4A" w:rsidP="00186213">
      <w:pPr>
        <w:pStyle w:val="Paragraphedeliste"/>
        <w:numPr>
          <w:ilvl w:val="0"/>
          <w:numId w:val="8"/>
        </w:numPr>
        <w:spacing w:after="60"/>
        <w:contextualSpacing w:val="0"/>
        <w:jc w:val="both"/>
        <w:rPr>
          <w:rFonts w:ascii="Marianne" w:hAnsi="Marianne"/>
          <w:sz w:val="20"/>
        </w:rPr>
      </w:pPr>
      <w:r>
        <w:rPr>
          <w:rFonts w:ascii="Marianne" w:hAnsi="Marianne"/>
          <w:sz w:val="20"/>
        </w:rPr>
        <w:t>R</w:t>
      </w:r>
      <w:r w:rsidR="00186213" w:rsidRPr="004F4B4A">
        <w:rPr>
          <w:rFonts w:ascii="Marianne" w:hAnsi="Marianne"/>
          <w:sz w:val="20"/>
        </w:rPr>
        <w:t>ecevoir, écouter, en veillant aux conditions d’accès et de respect de la confidentialité.</w:t>
      </w:r>
    </w:p>
    <w:p w14:paraId="7F5F3239" w14:textId="345D3997" w:rsidR="00887A57" w:rsidRPr="004F4B4A" w:rsidRDefault="00186213" w:rsidP="00A67E03">
      <w:pPr>
        <w:spacing w:before="120" w:after="0"/>
        <w:rPr>
          <w:rFonts w:ascii="Marianne" w:hAnsi="Marianne"/>
          <w:sz w:val="20"/>
        </w:rPr>
      </w:pPr>
      <w:r w:rsidRPr="004F4B4A">
        <w:rPr>
          <w:rFonts w:ascii="Marianne" w:hAnsi="Marianne"/>
          <w:b/>
          <w:sz w:val="20"/>
        </w:rPr>
        <w:t>L’information</w:t>
      </w:r>
    </w:p>
    <w:p w14:paraId="0216C0D4" w14:textId="77777777" w:rsidR="00887A57" w:rsidRPr="004F4B4A" w:rsidRDefault="004F4B4A" w:rsidP="00A67E03">
      <w:pPr>
        <w:pStyle w:val="Paragraphedeliste"/>
        <w:numPr>
          <w:ilvl w:val="0"/>
          <w:numId w:val="11"/>
        </w:numPr>
        <w:spacing w:after="0"/>
        <w:contextualSpacing w:val="0"/>
        <w:jc w:val="both"/>
        <w:rPr>
          <w:rFonts w:ascii="Marianne" w:hAnsi="Marianne"/>
          <w:sz w:val="20"/>
        </w:rPr>
      </w:pPr>
      <w:r>
        <w:rPr>
          <w:rFonts w:ascii="Marianne" w:hAnsi="Marianne"/>
          <w:sz w:val="20"/>
        </w:rPr>
        <w:t>A</w:t>
      </w:r>
      <w:r w:rsidR="00186213" w:rsidRPr="004F4B4A">
        <w:rPr>
          <w:rFonts w:ascii="Marianne" w:hAnsi="Marianne"/>
          <w:sz w:val="20"/>
        </w:rPr>
        <w:t>pporter une information adaptée à la demande ou au besoin sur les</w:t>
      </w:r>
      <w:r w:rsidR="006E7925">
        <w:rPr>
          <w:rFonts w:ascii="Marianne" w:hAnsi="Marianne"/>
          <w:sz w:val="20"/>
        </w:rPr>
        <w:t xml:space="preserve"> éléments</w:t>
      </w:r>
      <w:r w:rsidR="00186213" w:rsidRPr="004F4B4A">
        <w:rPr>
          <w:rFonts w:ascii="Marianne" w:hAnsi="Marianne"/>
          <w:sz w:val="20"/>
        </w:rPr>
        <w:t xml:space="preserve"> essentiels de la vie associative (loi 1901, fonctionnement d’une association - projet associatif, les statuts, la gouvernance</w:t>
      </w:r>
      <w:r w:rsidR="00186213" w:rsidRPr="004F4B4A">
        <w:rPr>
          <w:rFonts w:ascii="Calibri" w:hAnsi="Calibri" w:cs="Calibri"/>
          <w:sz w:val="20"/>
        </w:rPr>
        <w:t> </w:t>
      </w:r>
      <w:r w:rsidR="00186213" w:rsidRPr="004F4B4A">
        <w:rPr>
          <w:rFonts w:ascii="Marianne" w:hAnsi="Marianne"/>
          <w:sz w:val="20"/>
        </w:rPr>
        <w:t>; cr</w:t>
      </w:r>
      <w:r w:rsidR="00186213" w:rsidRPr="004F4B4A">
        <w:rPr>
          <w:rFonts w:ascii="Marianne" w:hAnsi="Marianne" w:cs="Marianne"/>
          <w:sz w:val="20"/>
        </w:rPr>
        <w:t>é</w:t>
      </w:r>
      <w:r w:rsidR="00186213" w:rsidRPr="004F4B4A">
        <w:rPr>
          <w:rFonts w:ascii="Marianne" w:hAnsi="Marianne"/>
          <w:sz w:val="20"/>
        </w:rPr>
        <w:t>ation et modification - modalit</w:t>
      </w:r>
      <w:r w:rsidR="00186213" w:rsidRPr="004F4B4A">
        <w:rPr>
          <w:rFonts w:ascii="Marianne" w:hAnsi="Marianne" w:cs="Marianne"/>
          <w:sz w:val="20"/>
        </w:rPr>
        <w:t>é</w:t>
      </w:r>
      <w:r w:rsidR="00186213" w:rsidRPr="004F4B4A">
        <w:rPr>
          <w:rFonts w:ascii="Marianne" w:hAnsi="Marianne"/>
          <w:sz w:val="20"/>
        </w:rPr>
        <w:t>s, interlocuteurs d</w:t>
      </w:r>
      <w:r w:rsidR="00186213" w:rsidRPr="004F4B4A">
        <w:rPr>
          <w:rFonts w:ascii="Marianne" w:hAnsi="Marianne" w:cs="Marianne"/>
          <w:sz w:val="20"/>
        </w:rPr>
        <w:t>é</w:t>
      </w:r>
      <w:r w:rsidR="00186213" w:rsidRPr="004F4B4A">
        <w:rPr>
          <w:rFonts w:ascii="Marianne" w:hAnsi="Marianne"/>
          <w:sz w:val="20"/>
        </w:rPr>
        <w:t>di</w:t>
      </w:r>
      <w:r w:rsidR="00186213" w:rsidRPr="004F4B4A">
        <w:rPr>
          <w:rFonts w:ascii="Marianne" w:hAnsi="Marianne" w:cs="Marianne"/>
          <w:sz w:val="20"/>
        </w:rPr>
        <w:t>é</w:t>
      </w:r>
      <w:r w:rsidR="00186213" w:rsidRPr="004F4B4A">
        <w:rPr>
          <w:rFonts w:ascii="Marianne" w:hAnsi="Marianne"/>
          <w:sz w:val="20"/>
        </w:rPr>
        <w:t>s, d</w:t>
      </w:r>
      <w:r w:rsidR="00186213" w:rsidRPr="004F4B4A">
        <w:rPr>
          <w:rFonts w:ascii="Marianne" w:hAnsi="Marianne" w:cs="Marianne"/>
          <w:sz w:val="20"/>
        </w:rPr>
        <w:t>é</w:t>
      </w:r>
      <w:r w:rsidR="00186213" w:rsidRPr="004F4B4A">
        <w:rPr>
          <w:rFonts w:ascii="Marianne" w:hAnsi="Marianne"/>
          <w:sz w:val="20"/>
        </w:rPr>
        <w:t>mat</w:t>
      </w:r>
      <w:r w:rsidR="00186213" w:rsidRPr="004F4B4A">
        <w:rPr>
          <w:rFonts w:ascii="Marianne" w:hAnsi="Marianne" w:cs="Marianne"/>
          <w:sz w:val="20"/>
        </w:rPr>
        <w:t>é</w:t>
      </w:r>
      <w:r w:rsidR="00186213" w:rsidRPr="004F4B4A">
        <w:rPr>
          <w:rFonts w:ascii="Marianne" w:hAnsi="Marianne"/>
          <w:sz w:val="20"/>
        </w:rPr>
        <w:t>rialisation</w:t>
      </w:r>
      <w:r w:rsidR="00186213" w:rsidRPr="004F4B4A">
        <w:rPr>
          <w:rFonts w:ascii="Calibri" w:hAnsi="Calibri" w:cs="Calibri"/>
          <w:sz w:val="20"/>
        </w:rPr>
        <w:t> </w:t>
      </w:r>
      <w:r w:rsidR="00186213" w:rsidRPr="004F4B4A">
        <w:rPr>
          <w:rFonts w:ascii="Marianne" w:hAnsi="Marianne"/>
          <w:sz w:val="20"/>
        </w:rPr>
        <w:t>; principales sources de financement d'une association...)</w:t>
      </w:r>
      <w:r w:rsidR="00186213" w:rsidRPr="004F4B4A">
        <w:rPr>
          <w:rFonts w:ascii="Calibri" w:hAnsi="Calibri" w:cs="Calibri"/>
          <w:sz w:val="20"/>
        </w:rPr>
        <w:t> </w:t>
      </w:r>
      <w:r w:rsidR="00186213" w:rsidRPr="004F4B4A">
        <w:rPr>
          <w:rFonts w:ascii="Marianne" w:hAnsi="Marianne"/>
          <w:sz w:val="20"/>
        </w:rPr>
        <w:t>;</w:t>
      </w:r>
    </w:p>
    <w:p w14:paraId="3DF02BE7" w14:textId="77777777" w:rsidR="00887A57" w:rsidRPr="004F4B4A" w:rsidRDefault="004F4B4A" w:rsidP="00A67E03">
      <w:pPr>
        <w:pStyle w:val="Paragraphedeliste"/>
        <w:numPr>
          <w:ilvl w:val="0"/>
          <w:numId w:val="11"/>
        </w:numPr>
        <w:spacing w:after="0"/>
        <w:contextualSpacing w:val="0"/>
        <w:jc w:val="both"/>
        <w:rPr>
          <w:rFonts w:ascii="Marianne" w:hAnsi="Marianne"/>
          <w:sz w:val="20"/>
        </w:rPr>
      </w:pPr>
      <w:r>
        <w:rPr>
          <w:rFonts w:ascii="Marianne" w:hAnsi="Marianne"/>
          <w:sz w:val="20"/>
        </w:rPr>
        <w:t>M</w:t>
      </w:r>
      <w:r w:rsidR="00186213" w:rsidRPr="004F4B4A">
        <w:rPr>
          <w:rFonts w:ascii="Marianne" w:hAnsi="Marianne"/>
          <w:sz w:val="20"/>
        </w:rPr>
        <w:t>ettre à disposition une documentation de base actualisée</w:t>
      </w:r>
      <w:r w:rsidR="00186213" w:rsidRPr="004F4B4A">
        <w:rPr>
          <w:rFonts w:ascii="Calibri" w:hAnsi="Calibri" w:cs="Calibri"/>
          <w:sz w:val="20"/>
        </w:rPr>
        <w:t> </w:t>
      </w:r>
      <w:r w:rsidR="00186213" w:rsidRPr="004F4B4A">
        <w:rPr>
          <w:rFonts w:ascii="Marianne" w:hAnsi="Marianne"/>
          <w:sz w:val="20"/>
        </w:rPr>
        <w:t>;</w:t>
      </w:r>
    </w:p>
    <w:p w14:paraId="41D1212D" w14:textId="77777777" w:rsidR="00887A57" w:rsidRPr="004F4B4A" w:rsidRDefault="004F4B4A" w:rsidP="00A67E03">
      <w:pPr>
        <w:pStyle w:val="Paragraphedeliste"/>
        <w:numPr>
          <w:ilvl w:val="0"/>
          <w:numId w:val="10"/>
        </w:numPr>
        <w:spacing w:after="0"/>
        <w:contextualSpacing w:val="0"/>
        <w:jc w:val="both"/>
        <w:rPr>
          <w:rFonts w:ascii="Marianne" w:hAnsi="Marianne"/>
          <w:sz w:val="20"/>
        </w:rPr>
      </w:pPr>
      <w:r>
        <w:rPr>
          <w:rFonts w:ascii="Marianne" w:hAnsi="Marianne"/>
          <w:sz w:val="20"/>
        </w:rPr>
        <w:t>F</w:t>
      </w:r>
      <w:r w:rsidR="00186213" w:rsidRPr="004F4B4A">
        <w:rPr>
          <w:rFonts w:ascii="Marianne" w:hAnsi="Marianne"/>
          <w:sz w:val="20"/>
        </w:rPr>
        <w:t>aire connaître les outils existants (sites ressources, guides, fiches techniques) et les modalités d’accès à ceux-ci</w:t>
      </w:r>
      <w:r w:rsidR="00186213" w:rsidRPr="004F4B4A">
        <w:rPr>
          <w:rFonts w:ascii="Calibri" w:hAnsi="Calibri" w:cs="Calibri"/>
          <w:sz w:val="20"/>
        </w:rPr>
        <w:t> </w:t>
      </w:r>
      <w:r w:rsidR="00186213" w:rsidRPr="004F4B4A">
        <w:rPr>
          <w:rFonts w:ascii="Marianne" w:hAnsi="Marianne"/>
          <w:sz w:val="20"/>
        </w:rPr>
        <w:t>;</w:t>
      </w:r>
    </w:p>
    <w:p w14:paraId="0EF2872E" w14:textId="162C1E43" w:rsidR="00887A57" w:rsidRPr="004F4B4A" w:rsidRDefault="006E7925" w:rsidP="00186213">
      <w:pPr>
        <w:pStyle w:val="Paragraphedeliste"/>
        <w:numPr>
          <w:ilvl w:val="0"/>
          <w:numId w:val="10"/>
        </w:numPr>
        <w:spacing w:after="60"/>
        <w:contextualSpacing w:val="0"/>
        <w:jc w:val="both"/>
        <w:rPr>
          <w:rFonts w:ascii="Marianne" w:hAnsi="Marianne"/>
          <w:sz w:val="20"/>
        </w:rPr>
      </w:pPr>
      <w:r>
        <w:rPr>
          <w:rFonts w:ascii="Marianne" w:hAnsi="Marianne"/>
          <w:sz w:val="20"/>
        </w:rPr>
        <w:t>Expliciter</w:t>
      </w:r>
      <w:r w:rsidRPr="004F4B4A">
        <w:rPr>
          <w:rFonts w:ascii="Marianne" w:hAnsi="Marianne"/>
          <w:sz w:val="20"/>
        </w:rPr>
        <w:t xml:space="preserve"> </w:t>
      </w:r>
      <w:r w:rsidR="00186213" w:rsidRPr="004F4B4A">
        <w:rPr>
          <w:rFonts w:ascii="Marianne" w:hAnsi="Marianne"/>
          <w:sz w:val="20"/>
        </w:rPr>
        <w:t>les principales démarches administratives (création, modification, immatriculation, dissolution) et leurs étapes.</w:t>
      </w:r>
    </w:p>
    <w:p w14:paraId="09389C4C" w14:textId="583FA020" w:rsidR="00887A57" w:rsidRPr="004F4B4A" w:rsidRDefault="00186213" w:rsidP="00A67E03">
      <w:pPr>
        <w:spacing w:before="120" w:after="0"/>
        <w:rPr>
          <w:rFonts w:ascii="Marianne" w:hAnsi="Marianne"/>
          <w:sz w:val="20"/>
        </w:rPr>
      </w:pPr>
      <w:r w:rsidRPr="004F4B4A">
        <w:rPr>
          <w:rFonts w:ascii="Marianne" w:hAnsi="Marianne"/>
          <w:b/>
          <w:sz w:val="20"/>
        </w:rPr>
        <w:t>L’orientation</w:t>
      </w:r>
    </w:p>
    <w:p w14:paraId="5BD0C602" w14:textId="77777777" w:rsidR="00887A57" w:rsidRPr="00536A82" w:rsidRDefault="004F4B4A" w:rsidP="00A67E03">
      <w:pPr>
        <w:pStyle w:val="Paragraphedeliste"/>
        <w:numPr>
          <w:ilvl w:val="0"/>
          <w:numId w:val="12"/>
        </w:numPr>
        <w:spacing w:after="0"/>
        <w:contextualSpacing w:val="0"/>
        <w:jc w:val="both"/>
        <w:rPr>
          <w:rFonts w:ascii="Marianne" w:hAnsi="Marianne"/>
          <w:spacing w:val="-8"/>
          <w:sz w:val="20"/>
        </w:rPr>
      </w:pPr>
      <w:r w:rsidRPr="00536A82">
        <w:rPr>
          <w:rFonts w:ascii="Marianne" w:hAnsi="Marianne"/>
          <w:spacing w:val="-8"/>
          <w:sz w:val="20"/>
        </w:rPr>
        <w:t>C</w:t>
      </w:r>
      <w:r w:rsidR="00186213" w:rsidRPr="00536A82">
        <w:rPr>
          <w:rFonts w:ascii="Marianne" w:hAnsi="Marianne"/>
          <w:spacing w:val="-8"/>
          <w:sz w:val="20"/>
        </w:rPr>
        <w:t>onnaître les organismes ou les réseaux partenaires extérieurs (associatifs, publics ou privés) du territoire</w:t>
      </w:r>
      <w:r w:rsidR="00186213" w:rsidRPr="00536A82">
        <w:rPr>
          <w:rFonts w:ascii="Calibri" w:hAnsi="Calibri" w:cs="Calibri"/>
          <w:spacing w:val="-8"/>
          <w:sz w:val="20"/>
        </w:rPr>
        <w:t> </w:t>
      </w:r>
      <w:r w:rsidR="00186213" w:rsidRPr="00536A82">
        <w:rPr>
          <w:rFonts w:ascii="Marianne" w:hAnsi="Marianne"/>
          <w:spacing w:val="-8"/>
          <w:sz w:val="20"/>
        </w:rPr>
        <w:t>;</w:t>
      </w:r>
    </w:p>
    <w:p w14:paraId="73490F9E" w14:textId="3591B1FA" w:rsidR="00887A57" w:rsidRPr="004F4B4A" w:rsidRDefault="004F4B4A" w:rsidP="00A67E03">
      <w:pPr>
        <w:pStyle w:val="Paragraphedeliste"/>
        <w:numPr>
          <w:ilvl w:val="0"/>
          <w:numId w:val="12"/>
        </w:numPr>
        <w:spacing w:after="0"/>
        <w:contextualSpacing w:val="0"/>
        <w:rPr>
          <w:rFonts w:ascii="Marianne" w:hAnsi="Marianne"/>
          <w:sz w:val="20"/>
        </w:rPr>
      </w:pPr>
      <w:r>
        <w:rPr>
          <w:rFonts w:ascii="Marianne" w:hAnsi="Marianne"/>
          <w:sz w:val="20"/>
        </w:rPr>
        <w:t>O</w:t>
      </w:r>
      <w:r w:rsidR="00186213" w:rsidRPr="004F4B4A">
        <w:rPr>
          <w:rFonts w:ascii="Marianne" w:hAnsi="Marianne"/>
          <w:sz w:val="20"/>
        </w:rPr>
        <w:t xml:space="preserve">rienter le demandeur vers la structure </w:t>
      </w:r>
      <w:r w:rsidR="00A5119B">
        <w:rPr>
          <w:rFonts w:ascii="Marianne" w:hAnsi="Marianne"/>
          <w:sz w:val="20"/>
        </w:rPr>
        <w:t xml:space="preserve">du réseau </w:t>
      </w:r>
      <w:proofErr w:type="spellStart"/>
      <w:r w:rsidR="009E5B27">
        <w:rPr>
          <w:rFonts w:ascii="Marianne" w:hAnsi="Marianne"/>
          <w:sz w:val="20"/>
        </w:rPr>
        <w:t>Guid’Asso</w:t>
      </w:r>
      <w:proofErr w:type="spellEnd"/>
      <w:r w:rsidR="00A5119B">
        <w:rPr>
          <w:rFonts w:ascii="Marianne" w:hAnsi="Marianne"/>
          <w:sz w:val="20"/>
        </w:rPr>
        <w:t xml:space="preserve"> </w:t>
      </w:r>
      <w:r w:rsidR="00186213" w:rsidRPr="004F4B4A">
        <w:rPr>
          <w:rFonts w:ascii="Marianne" w:hAnsi="Marianne"/>
          <w:sz w:val="20"/>
        </w:rPr>
        <w:t>adaptée à son besoin</w:t>
      </w:r>
      <w:r w:rsidR="00186213" w:rsidRPr="004F4B4A">
        <w:rPr>
          <w:rFonts w:ascii="Calibri" w:hAnsi="Calibri" w:cs="Calibri"/>
          <w:sz w:val="20"/>
        </w:rPr>
        <w:t> </w:t>
      </w:r>
      <w:r w:rsidR="00186213" w:rsidRPr="004F4B4A">
        <w:rPr>
          <w:rFonts w:ascii="Marianne" w:hAnsi="Marianne"/>
          <w:sz w:val="20"/>
        </w:rPr>
        <w:t>;</w:t>
      </w:r>
    </w:p>
    <w:p w14:paraId="0D6C72F1" w14:textId="47B6ADCB" w:rsidR="00887A57" w:rsidRPr="00163B56" w:rsidRDefault="004F4B4A" w:rsidP="007163C6">
      <w:pPr>
        <w:pStyle w:val="Paragraphedeliste"/>
        <w:numPr>
          <w:ilvl w:val="0"/>
          <w:numId w:val="12"/>
        </w:numPr>
        <w:spacing w:afterLines="60" w:after="144"/>
        <w:contextualSpacing w:val="0"/>
        <w:jc w:val="both"/>
        <w:rPr>
          <w:rFonts w:ascii="Marianne" w:hAnsi="Marianne"/>
        </w:rPr>
      </w:pPr>
      <w:r w:rsidRPr="009C7C35">
        <w:rPr>
          <w:rFonts w:ascii="Marianne" w:hAnsi="Marianne"/>
          <w:sz w:val="20"/>
        </w:rPr>
        <w:t>F</w:t>
      </w:r>
      <w:r w:rsidR="00186213" w:rsidRPr="009C7C35">
        <w:rPr>
          <w:rFonts w:ascii="Marianne" w:hAnsi="Marianne"/>
          <w:sz w:val="20"/>
        </w:rPr>
        <w:t>aciliter la mise en relation (transmission des coordonnées d’une ou des personnes de contact)</w:t>
      </w:r>
      <w:r w:rsidR="009C7C35">
        <w:rPr>
          <w:rFonts w:ascii="Marianne" w:hAnsi="Marianne"/>
          <w:sz w:val="20"/>
        </w:rPr>
        <w:t>.</w:t>
      </w:r>
    </w:p>
    <w:p w14:paraId="142EE314" w14:textId="77777777" w:rsidR="00163B56" w:rsidRPr="009C7C35" w:rsidRDefault="00163B56" w:rsidP="00163B56">
      <w:pPr>
        <w:pStyle w:val="Paragraphedeliste"/>
        <w:spacing w:afterLines="60" w:after="144"/>
        <w:ind w:left="709"/>
        <w:contextualSpacing w:val="0"/>
        <w:jc w:val="both"/>
        <w:rPr>
          <w:rFonts w:ascii="Marianne" w:hAnsi="Marianne"/>
        </w:rPr>
      </w:pPr>
    </w:p>
    <w:p w14:paraId="14823D0D" w14:textId="77777777" w:rsidR="004F4B4A" w:rsidRPr="00B612FF" w:rsidRDefault="004F4B4A" w:rsidP="00A92292">
      <w:pPr>
        <w:pStyle w:val="NormalWeb"/>
        <w:shd w:val="clear" w:color="auto" w:fill="31BEAE"/>
        <w:spacing w:before="0" w:after="0"/>
        <w:jc w:val="both"/>
        <w:rPr>
          <w:rFonts w:ascii="Marianne" w:eastAsia="Arial" w:hAnsi="Marianne" w:cs="Arial"/>
          <w:color w:val="FFFFFF"/>
          <w:sz w:val="22"/>
          <w:szCs w:val="22"/>
        </w:rPr>
      </w:pPr>
      <w:r w:rsidRPr="00B612FF">
        <w:rPr>
          <w:rFonts w:ascii="Marianne" w:eastAsia="Arial" w:hAnsi="Marianne" w:cs="Arial"/>
          <w:b/>
          <w:color w:val="FFFFFF" w:themeColor="background1"/>
          <w:sz w:val="22"/>
          <w:szCs w:val="22"/>
        </w:rPr>
        <w:lastRenderedPageBreak/>
        <w:t xml:space="preserve">PROFIL DE LA STRUCTURE </w:t>
      </w:r>
    </w:p>
    <w:p w14:paraId="644F3B6A" w14:textId="3165A228" w:rsidR="00887A57" w:rsidRPr="004F4B4A" w:rsidRDefault="00186213" w:rsidP="004F4B4A">
      <w:pPr>
        <w:pStyle w:val="NormalWeb"/>
        <w:spacing w:before="0" w:after="120" w:line="276" w:lineRule="auto"/>
        <w:jc w:val="both"/>
        <w:rPr>
          <w:rFonts w:ascii="Marianne" w:eastAsia="Arial" w:hAnsi="Marianne" w:cs="Arial"/>
          <w:sz w:val="22"/>
        </w:rPr>
      </w:pPr>
      <w:r w:rsidRPr="004F4B4A">
        <w:rPr>
          <w:rFonts w:ascii="Marianne" w:eastAsia="Arial" w:hAnsi="Marianne" w:cs="Arial"/>
          <w:sz w:val="20"/>
          <w:szCs w:val="20"/>
        </w:rPr>
        <w:t xml:space="preserve">La structure porteuse </w:t>
      </w:r>
      <w:r w:rsidR="004F4B4A">
        <w:rPr>
          <w:rFonts w:ascii="Marianne" w:eastAsia="Arial" w:hAnsi="Marianne" w:cs="Arial"/>
          <w:sz w:val="20"/>
          <w:szCs w:val="20"/>
        </w:rPr>
        <w:t xml:space="preserve">de la mission </w:t>
      </w:r>
      <w:r w:rsidR="00A5119B">
        <w:rPr>
          <w:rFonts w:ascii="Marianne" w:hAnsi="Marianne"/>
          <w:color w:val="000000"/>
          <w:sz w:val="20"/>
        </w:rPr>
        <w:t>«</w:t>
      </w:r>
      <w:r w:rsidR="00A5119B">
        <w:rPr>
          <w:rFonts w:ascii="Calibri" w:hAnsi="Calibri" w:cs="Calibri"/>
          <w:color w:val="000000"/>
          <w:sz w:val="20"/>
        </w:rPr>
        <w:t> </w:t>
      </w:r>
      <w:proofErr w:type="spellStart"/>
      <w:r w:rsidR="009E5B27">
        <w:rPr>
          <w:rFonts w:ascii="Marianne" w:hAnsi="Marianne"/>
          <w:color w:val="000000"/>
          <w:sz w:val="20"/>
        </w:rPr>
        <w:t>Guid’Asso</w:t>
      </w:r>
      <w:proofErr w:type="spellEnd"/>
      <w:r w:rsidR="00A5119B">
        <w:rPr>
          <w:rFonts w:ascii="Marianne" w:hAnsi="Marianne"/>
          <w:color w:val="000000"/>
          <w:sz w:val="20"/>
        </w:rPr>
        <w:t xml:space="preserve"> – Information</w:t>
      </w:r>
      <w:r w:rsidR="00A5119B">
        <w:rPr>
          <w:rFonts w:ascii="Calibri" w:hAnsi="Calibri" w:cs="Calibri"/>
          <w:color w:val="000000"/>
          <w:sz w:val="20"/>
        </w:rPr>
        <w:t> </w:t>
      </w:r>
      <w:r w:rsidR="00A5119B">
        <w:rPr>
          <w:rFonts w:ascii="Marianne" w:hAnsi="Marianne" w:cs="Marianne"/>
          <w:color w:val="000000"/>
          <w:sz w:val="20"/>
        </w:rPr>
        <w:t xml:space="preserve">» </w:t>
      </w:r>
      <w:r w:rsidRPr="004F4B4A">
        <w:rPr>
          <w:rFonts w:ascii="Marianne" w:eastAsia="Arial" w:hAnsi="Marianne" w:cs="Arial"/>
          <w:sz w:val="20"/>
          <w:szCs w:val="20"/>
        </w:rPr>
        <w:t xml:space="preserve">peut être une </w:t>
      </w:r>
      <w:r w:rsidRPr="004F4B4A">
        <w:rPr>
          <w:rFonts w:ascii="Marianne" w:eastAsia="Arial" w:hAnsi="Marianne" w:cs="Arial"/>
          <w:b/>
          <w:bCs/>
          <w:sz w:val="20"/>
          <w:szCs w:val="20"/>
        </w:rPr>
        <w:t xml:space="preserve">association, </w:t>
      </w:r>
      <w:r w:rsidRPr="004F4B4A">
        <w:rPr>
          <w:rFonts w:ascii="Marianne" w:eastAsia="Arial" w:hAnsi="Marianne" w:cs="Arial"/>
          <w:sz w:val="20"/>
          <w:szCs w:val="20"/>
        </w:rPr>
        <w:t xml:space="preserve">une </w:t>
      </w:r>
      <w:r w:rsidRPr="004F4B4A">
        <w:rPr>
          <w:rFonts w:ascii="Marianne" w:eastAsia="Arial" w:hAnsi="Marianne" w:cs="Arial"/>
          <w:b/>
          <w:bCs/>
          <w:sz w:val="20"/>
          <w:szCs w:val="20"/>
        </w:rPr>
        <w:t>collectivité territoriale ou un EPCI</w:t>
      </w:r>
      <w:r w:rsidRPr="004F4B4A">
        <w:rPr>
          <w:rFonts w:ascii="Marianne" w:eastAsia="Arial" w:hAnsi="Marianne" w:cs="Arial"/>
          <w:sz w:val="20"/>
          <w:szCs w:val="20"/>
        </w:rPr>
        <w:t>.</w:t>
      </w:r>
    </w:p>
    <w:p w14:paraId="4EA75036" w14:textId="77777777" w:rsidR="00887A57" w:rsidRPr="004F4B4A" w:rsidRDefault="00186213" w:rsidP="004F4B4A">
      <w:pPr>
        <w:pStyle w:val="NormalWeb"/>
        <w:spacing w:before="0" w:after="120" w:line="276" w:lineRule="auto"/>
        <w:jc w:val="both"/>
        <w:rPr>
          <w:rFonts w:ascii="Marianne" w:eastAsia="Arial" w:hAnsi="Marianne" w:cs="Arial"/>
          <w:sz w:val="22"/>
        </w:rPr>
      </w:pPr>
      <w:r w:rsidRPr="004F4B4A">
        <w:rPr>
          <w:rFonts w:ascii="Marianne" w:eastAsia="Arial" w:hAnsi="Marianne" w:cs="Arial"/>
          <w:sz w:val="20"/>
          <w:szCs w:val="20"/>
        </w:rPr>
        <w:t xml:space="preserve">Elle doit être </w:t>
      </w:r>
      <w:r w:rsidRPr="004F4B4A">
        <w:rPr>
          <w:rFonts w:ascii="Marianne" w:eastAsia="Arial" w:hAnsi="Marianne" w:cs="Arial"/>
          <w:b/>
          <w:bCs/>
          <w:sz w:val="20"/>
          <w:szCs w:val="20"/>
        </w:rPr>
        <w:t>ancrée dans son environnement local</w:t>
      </w:r>
      <w:r w:rsidRPr="004F4B4A">
        <w:rPr>
          <w:rFonts w:ascii="Marianne" w:eastAsia="Arial" w:hAnsi="Marianne" w:cs="Arial"/>
          <w:sz w:val="20"/>
          <w:szCs w:val="20"/>
        </w:rPr>
        <w:t xml:space="preserve"> et permettre un bon maillage territorial.</w:t>
      </w:r>
    </w:p>
    <w:p w14:paraId="03BD0761" w14:textId="230AA64F" w:rsidR="00887A57" w:rsidRPr="004F4B4A" w:rsidRDefault="00186213" w:rsidP="004F4B4A">
      <w:pPr>
        <w:pStyle w:val="NormalWeb"/>
        <w:spacing w:before="0" w:after="120" w:line="276" w:lineRule="auto"/>
        <w:jc w:val="both"/>
        <w:rPr>
          <w:rFonts w:ascii="Marianne" w:eastAsia="Arial" w:hAnsi="Marianne" w:cs="Arial"/>
          <w:sz w:val="20"/>
          <w:szCs w:val="20"/>
        </w:rPr>
      </w:pPr>
      <w:r w:rsidRPr="004F4B4A">
        <w:rPr>
          <w:rFonts w:ascii="Marianne" w:eastAsia="Arial" w:hAnsi="Marianne" w:cs="Arial"/>
          <w:sz w:val="20"/>
          <w:szCs w:val="20"/>
        </w:rPr>
        <w:t xml:space="preserve">La structure doit s’assurer que les conditions à </w:t>
      </w:r>
      <w:r w:rsidR="00A5119B">
        <w:rPr>
          <w:rFonts w:ascii="Marianne" w:eastAsia="Arial" w:hAnsi="Marianne" w:cs="Arial"/>
          <w:sz w:val="20"/>
          <w:szCs w:val="20"/>
        </w:rPr>
        <w:t xml:space="preserve">la mise en œuvre de la mission </w:t>
      </w:r>
      <w:r w:rsidR="00A5119B">
        <w:rPr>
          <w:rFonts w:ascii="Marianne" w:hAnsi="Marianne"/>
          <w:color w:val="000000"/>
          <w:sz w:val="20"/>
        </w:rPr>
        <w:t>«</w:t>
      </w:r>
      <w:r w:rsidR="00A5119B">
        <w:rPr>
          <w:rFonts w:ascii="Calibri" w:hAnsi="Calibri" w:cs="Calibri"/>
          <w:color w:val="000000"/>
          <w:sz w:val="20"/>
        </w:rPr>
        <w:t> </w:t>
      </w:r>
      <w:proofErr w:type="spellStart"/>
      <w:r w:rsidR="009E5B27">
        <w:rPr>
          <w:rFonts w:ascii="Marianne" w:hAnsi="Marianne"/>
          <w:color w:val="000000"/>
          <w:sz w:val="20"/>
        </w:rPr>
        <w:t>Guid’Asso</w:t>
      </w:r>
      <w:proofErr w:type="spellEnd"/>
      <w:r w:rsidR="00A5119B">
        <w:rPr>
          <w:rFonts w:ascii="Marianne" w:hAnsi="Marianne"/>
          <w:color w:val="000000"/>
          <w:sz w:val="20"/>
        </w:rPr>
        <w:t xml:space="preserve"> – Information</w:t>
      </w:r>
      <w:r w:rsidR="00A5119B">
        <w:rPr>
          <w:rFonts w:ascii="Calibri" w:hAnsi="Calibri" w:cs="Calibri"/>
          <w:color w:val="000000"/>
          <w:sz w:val="20"/>
        </w:rPr>
        <w:t> </w:t>
      </w:r>
      <w:r w:rsidR="00A5119B">
        <w:rPr>
          <w:rFonts w:ascii="Marianne" w:hAnsi="Marianne" w:cs="Marianne"/>
          <w:color w:val="000000"/>
          <w:sz w:val="20"/>
        </w:rPr>
        <w:t xml:space="preserve">» </w:t>
      </w:r>
      <w:r w:rsidRPr="004F4B4A">
        <w:rPr>
          <w:rFonts w:ascii="Marianne" w:eastAsia="Arial" w:hAnsi="Marianne" w:cs="Arial"/>
          <w:sz w:val="20"/>
          <w:szCs w:val="20"/>
        </w:rPr>
        <w:t>sont réunies</w:t>
      </w:r>
      <w:r w:rsidRPr="004F4B4A">
        <w:rPr>
          <w:rFonts w:ascii="Calibri" w:eastAsia="Arial" w:hAnsi="Calibri" w:cs="Calibri"/>
          <w:sz w:val="20"/>
          <w:szCs w:val="20"/>
        </w:rPr>
        <w:t> </w:t>
      </w:r>
      <w:r w:rsidRPr="004F4B4A">
        <w:rPr>
          <w:rFonts w:ascii="Marianne" w:eastAsia="Arial" w:hAnsi="Marianne" w:cs="Arial"/>
          <w:sz w:val="20"/>
          <w:szCs w:val="20"/>
        </w:rPr>
        <w:t xml:space="preserve">: ressources </w:t>
      </w:r>
      <w:r w:rsidRPr="004F4B4A">
        <w:rPr>
          <w:rFonts w:ascii="Marianne" w:eastAsia="Arial" w:hAnsi="Marianne" w:cs="Arial"/>
          <w:b/>
          <w:bCs/>
          <w:sz w:val="20"/>
          <w:szCs w:val="20"/>
        </w:rPr>
        <w:t>humaines</w:t>
      </w:r>
      <w:r w:rsidRPr="004F4B4A">
        <w:rPr>
          <w:rFonts w:ascii="Marianne" w:eastAsia="Arial" w:hAnsi="Marianne" w:cs="Arial"/>
          <w:bCs/>
          <w:sz w:val="20"/>
          <w:szCs w:val="20"/>
        </w:rPr>
        <w:t xml:space="preserve"> et</w:t>
      </w:r>
      <w:r w:rsidRPr="004F4B4A">
        <w:rPr>
          <w:rFonts w:ascii="Marianne" w:eastAsia="Arial" w:hAnsi="Marianne" w:cs="Arial"/>
          <w:sz w:val="20"/>
          <w:szCs w:val="20"/>
        </w:rPr>
        <w:t xml:space="preserve"> ressources </w:t>
      </w:r>
      <w:r w:rsidRPr="004F4B4A">
        <w:rPr>
          <w:rFonts w:ascii="Marianne" w:eastAsia="Arial" w:hAnsi="Marianne" w:cs="Arial"/>
          <w:b/>
          <w:bCs/>
          <w:sz w:val="20"/>
          <w:szCs w:val="20"/>
        </w:rPr>
        <w:t>matérielles</w:t>
      </w:r>
      <w:r w:rsidRPr="004F4B4A">
        <w:rPr>
          <w:rFonts w:ascii="Marianne" w:eastAsia="Arial" w:hAnsi="Marianne" w:cs="Arial"/>
          <w:sz w:val="20"/>
        </w:rPr>
        <w:t>, notamment détaillées ci-après.</w:t>
      </w:r>
    </w:p>
    <w:p w14:paraId="3653C01A" w14:textId="77777777" w:rsidR="00887A57" w:rsidRPr="004F4B4A" w:rsidRDefault="00887A57">
      <w:pPr>
        <w:pStyle w:val="NormalWeb"/>
        <w:spacing w:before="0" w:after="0" w:line="276" w:lineRule="auto"/>
        <w:jc w:val="both"/>
        <w:rPr>
          <w:rFonts w:ascii="Marianne" w:eastAsia="Arial" w:hAnsi="Marianne" w:cs="Arial"/>
          <w:sz w:val="22"/>
        </w:rPr>
      </w:pPr>
    </w:p>
    <w:p w14:paraId="45FD6AE7" w14:textId="489BE0A2" w:rsidR="004F4B4A" w:rsidRPr="00B612FF" w:rsidRDefault="004F4B4A" w:rsidP="00A92292">
      <w:pPr>
        <w:pStyle w:val="NormalWeb"/>
        <w:shd w:val="clear" w:color="auto" w:fill="31BEAE"/>
        <w:spacing w:before="0" w:after="0"/>
        <w:jc w:val="both"/>
        <w:rPr>
          <w:rFonts w:ascii="Marianne" w:eastAsia="Arial" w:hAnsi="Marianne" w:cs="Arial"/>
          <w:color w:val="FFFFFF"/>
          <w:sz w:val="22"/>
          <w:szCs w:val="22"/>
        </w:rPr>
      </w:pPr>
      <w:r w:rsidRPr="00B612FF">
        <w:rPr>
          <w:rFonts w:ascii="Marianne" w:eastAsia="Arial" w:hAnsi="Marianne" w:cs="Arial"/>
          <w:b/>
          <w:color w:val="FFFFFF" w:themeColor="background1"/>
          <w:sz w:val="22"/>
          <w:szCs w:val="22"/>
        </w:rPr>
        <w:t xml:space="preserve">ENGAGEMENTS DE LA STRUCTURE </w:t>
      </w:r>
      <w:r w:rsidR="00D20508">
        <w:rPr>
          <w:rFonts w:ascii="Marianne" w:eastAsia="Arial" w:hAnsi="Marianne" w:cs="Arial"/>
          <w:b/>
          <w:color w:val="FFFFFF" w:themeColor="background1"/>
          <w:sz w:val="22"/>
          <w:szCs w:val="22"/>
        </w:rPr>
        <w:t>CONVENTIONN</w:t>
      </w:r>
      <w:r w:rsidR="00D20508">
        <w:rPr>
          <w:rFonts w:ascii="Marianne" w:eastAsia="Arial" w:hAnsi="Marianne" w:cs="Arial"/>
          <w:b/>
          <w:color w:val="FFFFFF" w:themeColor="background1"/>
          <w:sz w:val="22"/>
          <w:szCs w:val="20"/>
        </w:rPr>
        <w:t>É</w:t>
      </w:r>
      <w:r w:rsidR="00D20508" w:rsidRPr="00C94F1D">
        <w:rPr>
          <w:rFonts w:ascii="Marianne" w:eastAsia="Arial" w:hAnsi="Marianne" w:cs="Arial"/>
          <w:b/>
          <w:color w:val="FFFFFF" w:themeColor="background1"/>
          <w:sz w:val="22"/>
          <w:szCs w:val="22"/>
        </w:rPr>
        <w:t>E</w:t>
      </w:r>
    </w:p>
    <w:p w14:paraId="2A7CDFEE" w14:textId="1F0577B4" w:rsidR="00887A57" w:rsidRPr="004F4B4A" w:rsidRDefault="00186213" w:rsidP="00A67E03">
      <w:pPr>
        <w:pBdr>
          <w:top w:val="none" w:sz="4" w:space="0" w:color="000000"/>
          <w:left w:val="none" w:sz="4" w:space="0" w:color="000000"/>
          <w:bottom w:val="none" w:sz="4" w:space="0" w:color="000000"/>
          <w:right w:val="none" w:sz="4" w:space="0" w:color="000000"/>
        </w:pBdr>
        <w:spacing w:after="0"/>
        <w:rPr>
          <w:rFonts w:ascii="Marianne" w:hAnsi="Marianne"/>
          <w:sz w:val="20"/>
        </w:rPr>
      </w:pPr>
      <w:r w:rsidRPr="004F4B4A">
        <w:rPr>
          <w:rFonts w:ascii="Marianne" w:hAnsi="Marianne"/>
          <w:sz w:val="20"/>
        </w:rPr>
        <w:t xml:space="preserve">En tant qu’acteur membre du réseau, chaque </w:t>
      </w:r>
      <w:r w:rsidR="00A5119B">
        <w:rPr>
          <w:rFonts w:ascii="Marianne" w:hAnsi="Marianne"/>
          <w:sz w:val="20"/>
          <w:szCs w:val="20"/>
        </w:rPr>
        <w:t xml:space="preserve">structure </w:t>
      </w:r>
      <w:r w:rsidR="00A5119B">
        <w:rPr>
          <w:rFonts w:ascii="Marianne" w:hAnsi="Marianne"/>
          <w:color w:val="000000"/>
          <w:sz w:val="20"/>
        </w:rPr>
        <w:t>«</w:t>
      </w:r>
      <w:r w:rsidR="00A5119B">
        <w:rPr>
          <w:rFonts w:ascii="Calibri" w:hAnsi="Calibri" w:cs="Calibri"/>
          <w:color w:val="000000"/>
          <w:sz w:val="20"/>
        </w:rPr>
        <w:t> </w:t>
      </w:r>
      <w:proofErr w:type="spellStart"/>
      <w:r w:rsidR="009E5B27">
        <w:rPr>
          <w:rFonts w:ascii="Marianne" w:hAnsi="Marianne"/>
          <w:color w:val="000000"/>
          <w:sz w:val="20"/>
        </w:rPr>
        <w:t>Guid’Asso</w:t>
      </w:r>
      <w:proofErr w:type="spellEnd"/>
      <w:r w:rsidR="00A5119B">
        <w:rPr>
          <w:rFonts w:ascii="Marianne" w:hAnsi="Marianne"/>
          <w:color w:val="000000"/>
          <w:sz w:val="20"/>
        </w:rPr>
        <w:t xml:space="preserve"> – Information</w:t>
      </w:r>
      <w:r w:rsidR="00A5119B">
        <w:rPr>
          <w:rFonts w:ascii="Calibri" w:hAnsi="Calibri" w:cs="Calibri"/>
          <w:color w:val="000000"/>
          <w:sz w:val="20"/>
        </w:rPr>
        <w:t> </w:t>
      </w:r>
      <w:r w:rsidR="00A5119B">
        <w:rPr>
          <w:rFonts w:ascii="Marianne" w:hAnsi="Marianne" w:cs="Marianne"/>
          <w:color w:val="000000"/>
          <w:sz w:val="20"/>
        </w:rPr>
        <w:t>»</w:t>
      </w:r>
      <w:r w:rsidRPr="004F4B4A">
        <w:rPr>
          <w:rFonts w:ascii="Marianne" w:hAnsi="Marianne"/>
          <w:sz w:val="20"/>
        </w:rPr>
        <w:t xml:space="preserve"> s’engage à</w:t>
      </w:r>
      <w:r w:rsidRPr="004F4B4A">
        <w:rPr>
          <w:rFonts w:ascii="Calibri" w:hAnsi="Calibri" w:cs="Calibri"/>
          <w:sz w:val="20"/>
        </w:rPr>
        <w:t> </w:t>
      </w:r>
      <w:r w:rsidRPr="004F4B4A">
        <w:rPr>
          <w:rFonts w:ascii="Marianne" w:hAnsi="Marianne"/>
          <w:sz w:val="20"/>
        </w:rPr>
        <w:t>:</w:t>
      </w:r>
    </w:p>
    <w:p w14:paraId="1AB68235" w14:textId="61BB4C68" w:rsidR="00DE5D65" w:rsidRPr="007E3704" w:rsidRDefault="00DE5D65" w:rsidP="00A67E03">
      <w:pPr>
        <w:pStyle w:val="Paragraphedeliste"/>
        <w:numPr>
          <w:ilvl w:val="0"/>
          <w:numId w:val="16"/>
        </w:numPr>
        <w:pBdr>
          <w:top w:val="none" w:sz="4" w:space="0" w:color="000000"/>
          <w:left w:val="none" w:sz="4" w:space="0" w:color="000000"/>
          <w:bottom w:val="none" w:sz="4" w:space="0" w:color="000000"/>
          <w:right w:val="none" w:sz="4" w:space="0" w:color="000000"/>
        </w:pBdr>
        <w:spacing w:after="0"/>
        <w:contextualSpacing w:val="0"/>
        <w:jc w:val="both"/>
        <w:rPr>
          <w:rFonts w:ascii="Marianne" w:hAnsi="Marianne"/>
          <w:color w:val="000000"/>
          <w:sz w:val="20"/>
        </w:rPr>
      </w:pPr>
      <w:r w:rsidRPr="007E3704">
        <w:rPr>
          <w:rFonts w:ascii="Marianne" w:hAnsi="Marianne"/>
          <w:color w:val="000000"/>
          <w:sz w:val="20"/>
        </w:rPr>
        <w:t>Respecter le contrat d’engagement républicain</w:t>
      </w:r>
      <w:r w:rsidRPr="007E3704">
        <w:rPr>
          <w:rFonts w:ascii="Calibri" w:hAnsi="Calibri" w:cs="Calibri"/>
          <w:color w:val="000000"/>
          <w:sz w:val="20"/>
        </w:rPr>
        <w:t> </w:t>
      </w:r>
      <w:r w:rsidRPr="007E3704">
        <w:rPr>
          <w:rFonts w:ascii="Marianne" w:hAnsi="Marianne"/>
          <w:color w:val="000000"/>
          <w:sz w:val="20"/>
        </w:rPr>
        <w:t xml:space="preserve">; </w:t>
      </w:r>
    </w:p>
    <w:p w14:paraId="13A788E0" w14:textId="460B7ECF" w:rsidR="00887A57" w:rsidRPr="004F4B4A" w:rsidRDefault="00186213" w:rsidP="00A67E03">
      <w:pPr>
        <w:pStyle w:val="Paragraphedeliste"/>
        <w:numPr>
          <w:ilvl w:val="0"/>
          <w:numId w:val="16"/>
        </w:numPr>
        <w:pBdr>
          <w:top w:val="none" w:sz="4" w:space="0" w:color="000000"/>
          <w:left w:val="none" w:sz="4" w:space="0" w:color="000000"/>
          <w:bottom w:val="none" w:sz="4" w:space="0" w:color="000000"/>
          <w:right w:val="none" w:sz="4" w:space="0" w:color="000000"/>
        </w:pBdr>
        <w:spacing w:after="0"/>
        <w:contextualSpacing w:val="0"/>
        <w:jc w:val="both"/>
        <w:rPr>
          <w:rFonts w:ascii="Marianne" w:hAnsi="Marianne"/>
          <w:color w:val="000000"/>
          <w:sz w:val="20"/>
        </w:rPr>
      </w:pPr>
      <w:r w:rsidRPr="004F4B4A">
        <w:rPr>
          <w:rFonts w:ascii="Marianne" w:hAnsi="Marianne"/>
          <w:color w:val="000000"/>
          <w:sz w:val="20"/>
        </w:rPr>
        <w:t xml:space="preserve">Respecter les valeurs et principes d’actions énoncés dans la charte </w:t>
      </w:r>
      <w:r w:rsidR="006E7925">
        <w:rPr>
          <w:rFonts w:ascii="Marianne" w:hAnsi="Marianne"/>
          <w:color w:val="000000"/>
          <w:sz w:val="20"/>
        </w:rPr>
        <w:t>du</w:t>
      </w:r>
      <w:r w:rsidR="006E7925" w:rsidRPr="004F4B4A">
        <w:rPr>
          <w:rFonts w:ascii="Marianne" w:hAnsi="Marianne"/>
          <w:color w:val="000000"/>
          <w:sz w:val="20"/>
        </w:rPr>
        <w:t xml:space="preserve"> </w:t>
      </w:r>
      <w:r w:rsidRPr="004F4B4A">
        <w:rPr>
          <w:rFonts w:ascii="Marianne" w:hAnsi="Marianne"/>
          <w:color w:val="000000"/>
          <w:sz w:val="20"/>
        </w:rPr>
        <w:t xml:space="preserve">réseau </w:t>
      </w:r>
      <w:proofErr w:type="spellStart"/>
      <w:r w:rsidR="009C7C35">
        <w:rPr>
          <w:rFonts w:ascii="Marianne" w:hAnsi="Marianne"/>
          <w:color w:val="000000"/>
          <w:sz w:val="20"/>
        </w:rPr>
        <w:t>Guid’Asso</w:t>
      </w:r>
      <w:proofErr w:type="spellEnd"/>
      <w:r w:rsidR="009C7C35">
        <w:rPr>
          <w:rFonts w:ascii="Marianne" w:hAnsi="Marianne"/>
          <w:color w:val="000000"/>
          <w:sz w:val="20"/>
        </w:rPr>
        <w:t xml:space="preserve"> </w:t>
      </w:r>
      <w:r w:rsidRPr="004F4B4A">
        <w:rPr>
          <w:rFonts w:ascii="Marianne" w:hAnsi="Marianne"/>
          <w:color w:val="000000" w:themeColor="text1"/>
          <w:sz w:val="20"/>
        </w:rPr>
        <w:t>et signée par les parties prenantes</w:t>
      </w:r>
      <w:r w:rsidRPr="004F4B4A">
        <w:rPr>
          <w:rFonts w:ascii="Calibri" w:hAnsi="Calibri" w:cs="Calibri"/>
          <w:color w:val="000000" w:themeColor="text1"/>
          <w:sz w:val="20"/>
        </w:rPr>
        <w:t> </w:t>
      </w:r>
      <w:r w:rsidRPr="004F4B4A">
        <w:rPr>
          <w:rFonts w:ascii="Marianne" w:hAnsi="Marianne"/>
          <w:color w:val="000000" w:themeColor="text1"/>
          <w:sz w:val="20"/>
        </w:rPr>
        <w:t>;</w:t>
      </w:r>
    </w:p>
    <w:p w14:paraId="1D3AC3EE" w14:textId="77777777" w:rsidR="00887A57" w:rsidRPr="004F4B4A" w:rsidRDefault="00186213" w:rsidP="00A67E03">
      <w:pPr>
        <w:pStyle w:val="Paragraphedeliste"/>
        <w:numPr>
          <w:ilvl w:val="0"/>
          <w:numId w:val="14"/>
        </w:numPr>
        <w:pBdr>
          <w:top w:val="none" w:sz="4" w:space="0" w:color="000000"/>
          <w:left w:val="none" w:sz="4" w:space="0" w:color="000000"/>
          <w:bottom w:val="none" w:sz="4" w:space="0" w:color="000000"/>
          <w:right w:val="none" w:sz="4" w:space="0" w:color="000000"/>
        </w:pBdr>
        <w:spacing w:after="0"/>
        <w:contextualSpacing w:val="0"/>
        <w:jc w:val="both"/>
        <w:rPr>
          <w:rFonts w:ascii="Marianne" w:hAnsi="Marianne"/>
          <w:color w:val="000000"/>
          <w:sz w:val="20"/>
        </w:rPr>
      </w:pPr>
      <w:r w:rsidRPr="004F4B4A">
        <w:rPr>
          <w:rFonts w:ascii="Marianne" w:hAnsi="Marianne"/>
          <w:color w:val="000000"/>
          <w:sz w:val="20"/>
        </w:rPr>
        <w:t>Améliorer la connaissance de la vie associative locale, faciliter le dialogue avec ses représentants mais aussi mettre en lien les acteurs locaux en vue de permettre aux initiatives d’intérêt général d’être connues, valorisées et accompagnées</w:t>
      </w:r>
      <w:r w:rsidRPr="004F4B4A">
        <w:rPr>
          <w:rFonts w:ascii="Calibri" w:hAnsi="Calibri" w:cs="Calibri"/>
          <w:color w:val="000000"/>
          <w:sz w:val="20"/>
        </w:rPr>
        <w:t> </w:t>
      </w:r>
      <w:r w:rsidRPr="004F4B4A">
        <w:rPr>
          <w:rFonts w:ascii="Marianne" w:hAnsi="Marianne"/>
          <w:color w:val="000000"/>
          <w:sz w:val="20"/>
        </w:rPr>
        <w:t>;</w:t>
      </w:r>
    </w:p>
    <w:p w14:paraId="727B5108" w14:textId="420CB4D9" w:rsidR="00887A57" w:rsidRPr="004F4B4A" w:rsidRDefault="00186213" w:rsidP="00A67E03">
      <w:pPr>
        <w:numPr>
          <w:ilvl w:val="0"/>
          <w:numId w:val="15"/>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sidRPr="004F4B4A">
        <w:rPr>
          <w:rFonts w:ascii="Marianne" w:hAnsi="Marianne"/>
          <w:color w:val="000000"/>
          <w:sz w:val="20"/>
        </w:rPr>
        <w:t xml:space="preserve">Respecter les principes de fonctionnement d’un </w:t>
      </w:r>
      <w:r w:rsidR="00A5119B">
        <w:rPr>
          <w:rFonts w:ascii="Marianne" w:hAnsi="Marianne"/>
          <w:color w:val="000000"/>
          <w:sz w:val="20"/>
        </w:rPr>
        <w:t>«</w:t>
      </w:r>
      <w:r w:rsidR="00A5119B">
        <w:rPr>
          <w:rFonts w:ascii="Calibri" w:hAnsi="Calibri" w:cs="Calibri"/>
          <w:color w:val="000000"/>
          <w:sz w:val="20"/>
        </w:rPr>
        <w:t> </w:t>
      </w:r>
      <w:proofErr w:type="spellStart"/>
      <w:r w:rsidR="009E5B27">
        <w:rPr>
          <w:rFonts w:ascii="Marianne" w:hAnsi="Marianne"/>
          <w:color w:val="000000"/>
          <w:sz w:val="20"/>
        </w:rPr>
        <w:t>Guid’Asso</w:t>
      </w:r>
      <w:proofErr w:type="spellEnd"/>
      <w:r w:rsidR="00A5119B">
        <w:rPr>
          <w:rFonts w:ascii="Marianne" w:hAnsi="Marianne"/>
          <w:color w:val="000000"/>
          <w:sz w:val="20"/>
        </w:rPr>
        <w:t xml:space="preserve"> – Information</w:t>
      </w:r>
      <w:r w:rsidR="00A5119B">
        <w:rPr>
          <w:rFonts w:ascii="Calibri" w:hAnsi="Calibri" w:cs="Calibri"/>
          <w:color w:val="000000"/>
          <w:sz w:val="20"/>
        </w:rPr>
        <w:t> </w:t>
      </w:r>
      <w:r w:rsidR="00A5119B">
        <w:rPr>
          <w:rFonts w:ascii="Marianne" w:hAnsi="Marianne" w:cs="Marianne"/>
          <w:color w:val="000000"/>
          <w:sz w:val="20"/>
        </w:rPr>
        <w:t>»</w:t>
      </w:r>
      <w:r w:rsidR="00A5119B" w:rsidRPr="004F4B4A">
        <w:rPr>
          <w:rFonts w:ascii="Marianne" w:hAnsi="Marianne"/>
          <w:sz w:val="20"/>
        </w:rPr>
        <w:t xml:space="preserve"> </w:t>
      </w:r>
      <w:r w:rsidRPr="004F4B4A">
        <w:rPr>
          <w:rFonts w:ascii="Marianne" w:hAnsi="Marianne"/>
          <w:color w:val="000000"/>
          <w:sz w:val="20"/>
        </w:rPr>
        <w:t>en matière d’accessibilité et de fiabilité de l’information délivrée</w:t>
      </w:r>
      <w:r w:rsidRPr="004F4B4A">
        <w:rPr>
          <w:rFonts w:ascii="Calibri" w:hAnsi="Calibri" w:cs="Calibri"/>
          <w:color w:val="000000"/>
          <w:sz w:val="20"/>
        </w:rPr>
        <w:t> </w:t>
      </w:r>
      <w:r w:rsidRPr="004F4B4A">
        <w:rPr>
          <w:rFonts w:ascii="Marianne" w:hAnsi="Marianne"/>
          <w:color w:val="000000"/>
          <w:sz w:val="20"/>
        </w:rPr>
        <w:t>;</w:t>
      </w:r>
    </w:p>
    <w:p w14:paraId="7FE09C5C" w14:textId="3C02AE7F" w:rsidR="00887A57" w:rsidRPr="001073EF" w:rsidRDefault="00186213" w:rsidP="00BF520E">
      <w:pPr>
        <w:numPr>
          <w:ilvl w:val="0"/>
          <w:numId w:val="15"/>
        </w:numPr>
        <w:pBdr>
          <w:top w:val="none" w:sz="4" w:space="0" w:color="000000"/>
          <w:left w:val="none" w:sz="4" w:space="0" w:color="000000"/>
          <w:bottom w:val="none" w:sz="4" w:space="0" w:color="000000"/>
          <w:right w:val="none" w:sz="4" w:space="0" w:color="000000"/>
        </w:pBdr>
        <w:spacing w:after="60"/>
        <w:jc w:val="both"/>
        <w:rPr>
          <w:rFonts w:ascii="Marianne" w:hAnsi="Marianne"/>
          <w:sz w:val="20"/>
        </w:rPr>
      </w:pPr>
      <w:bookmarkStart w:id="0" w:name="_Hlk147759838"/>
      <w:r w:rsidRPr="001073EF">
        <w:rPr>
          <w:rFonts w:ascii="Marianne" w:hAnsi="Marianne"/>
          <w:color w:val="000000"/>
          <w:sz w:val="20"/>
        </w:rPr>
        <w:t>Commun</w:t>
      </w:r>
      <w:r w:rsidR="00A5119B" w:rsidRPr="001073EF">
        <w:rPr>
          <w:rFonts w:ascii="Marianne" w:hAnsi="Marianne"/>
          <w:color w:val="000000"/>
          <w:sz w:val="20"/>
        </w:rPr>
        <w:t xml:space="preserve">iquer </w:t>
      </w:r>
      <w:bookmarkEnd w:id="0"/>
      <w:r w:rsidR="001073EF" w:rsidRPr="001073EF">
        <w:rPr>
          <w:rFonts w:ascii="Marianne" w:hAnsi="Marianne"/>
          <w:color w:val="000000"/>
          <w:sz w:val="20"/>
        </w:rPr>
        <w:t xml:space="preserve">au délégué départemental à la vie associative et au partenaire </w:t>
      </w:r>
      <w:r w:rsidR="001073EF">
        <w:rPr>
          <w:rFonts w:ascii="Marianne" w:hAnsi="Marianne"/>
          <w:color w:val="000000"/>
          <w:sz w:val="20"/>
        </w:rPr>
        <w:t xml:space="preserve">ou consortium </w:t>
      </w:r>
      <w:r w:rsidR="001073EF" w:rsidRPr="001073EF">
        <w:rPr>
          <w:rFonts w:ascii="Marianne" w:hAnsi="Marianne"/>
          <w:color w:val="000000"/>
          <w:sz w:val="20"/>
        </w:rPr>
        <w:t>associatif</w:t>
      </w:r>
      <w:r w:rsidR="001073EF">
        <w:rPr>
          <w:rFonts w:ascii="Marianne" w:hAnsi="Marianne"/>
          <w:color w:val="000000"/>
          <w:sz w:val="20"/>
        </w:rPr>
        <w:t xml:space="preserve"> </w:t>
      </w:r>
      <w:r w:rsidR="001073EF" w:rsidRPr="001073EF">
        <w:rPr>
          <w:rFonts w:ascii="Marianne" w:hAnsi="Marianne"/>
          <w:color w:val="000000"/>
          <w:sz w:val="20"/>
        </w:rPr>
        <w:t xml:space="preserve">départemental (binôme de la </w:t>
      </w:r>
      <w:proofErr w:type="spellStart"/>
      <w:r w:rsidR="001073EF" w:rsidRPr="001073EF">
        <w:rPr>
          <w:rFonts w:ascii="Marianne" w:hAnsi="Marianne"/>
          <w:color w:val="000000"/>
          <w:sz w:val="20"/>
        </w:rPr>
        <w:t>co-animation</w:t>
      </w:r>
      <w:proofErr w:type="spellEnd"/>
      <w:r w:rsidR="001073EF" w:rsidRPr="001073EF">
        <w:rPr>
          <w:rFonts w:ascii="Marianne" w:hAnsi="Marianne"/>
          <w:color w:val="000000"/>
          <w:sz w:val="20"/>
        </w:rPr>
        <w:t xml:space="preserve"> départementale) </w:t>
      </w:r>
      <w:r w:rsidRPr="001073EF">
        <w:rPr>
          <w:rFonts w:ascii="Marianne" w:hAnsi="Marianne"/>
          <w:color w:val="000000"/>
          <w:sz w:val="20"/>
        </w:rPr>
        <w:t xml:space="preserve">l’ensemble des missions qu’elle développe et participer à la vie du </w:t>
      </w:r>
      <w:r w:rsidR="00C55413" w:rsidRPr="001073EF">
        <w:rPr>
          <w:rFonts w:ascii="Marianne" w:hAnsi="Marianne"/>
          <w:color w:val="000000"/>
          <w:sz w:val="20"/>
        </w:rPr>
        <w:t xml:space="preserve">réseau </w:t>
      </w:r>
      <w:proofErr w:type="spellStart"/>
      <w:r w:rsidR="00C55413" w:rsidRPr="001073EF">
        <w:rPr>
          <w:rFonts w:ascii="Marianne" w:hAnsi="Marianne"/>
          <w:color w:val="000000"/>
          <w:sz w:val="20"/>
        </w:rPr>
        <w:t>Guid’Asso</w:t>
      </w:r>
      <w:proofErr w:type="spellEnd"/>
      <w:r w:rsidR="007E3704" w:rsidRPr="001073EF">
        <w:rPr>
          <w:rFonts w:ascii="Marianne" w:hAnsi="Marianne"/>
          <w:color w:val="000000"/>
          <w:sz w:val="20"/>
        </w:rPr>
        <w:t xml:space="preserve"> dans toutes ses composantes</w:t>
      </w:r>
      <w:r w:rsidRPr="001073EF">
        <w:rPr>
          <w:rFonts w:ascii="Marianne" w:hAnsi="Marianne"/>
          <w:color w:val="000000"/>
          <w:sz w:val="20"/>
        </w:rPr>
        <w:t xml:space="preserve"> opérationnelles</w:t>
      </w:r>
      <w:r w:rsidRPr="001073EF">
        <w:rPr>
          <w:rFonts w:ascii="Marianne" w:hAnsi="Marianne"/>
          <w:sz w:val="20"/>
        </w:rPr>
        <w:t>.</w:t>
      </w:r>
    </w:p>
    <w:p w14:paraId="14FA2E12" w14:textId="1C7E4853" w:rsidR="00B74577" w:rsidRPr="00AE1895" w:rsidRDefault="00B74577" w:rsidP="00A67E03">
      <w:pPr>
        <w:pStyle w:val="NormalWeb"/>
        <w:spacing w:before="0" w:after="0" w:line="276" w:lineRule="auto"/>
        <w:jc w:val="both"/>
        <w:rPr>
          <w:rFonts w:ascii="Marianne" w:eastAsia="Arial" w:hAnsi="Marianne" w:cs="Arial"/>
          <w:sz w:val="22"/>
        </w:rPr>
      </w:pPr>
      <w:r w:rsidRPr="00AE1895">
        <w:rPr>
          <w:rFonts w:ascii="Marianne" w:eastAsia="Arial" w:hAnsi="Marianne" w:cs="Arial"/>
          <w:sz w:val="20"/>
          <w:szCs w:val="20"/>
        </w:rPr>
        <w:t xml:space="preserve">Dans le cadre de la mission </w:t>
      </w:r>
      <w:r w:rsidRPr="00AE1895">
        <w:rPr>
          <w:rFonts w:ascii="Marianne" w:hAnsi="Marianne"/>
          <w:sz w:val="20"/>
        </w:rPr>
        <w:t>«</w:t>
      </w:r>
      <w:r w:rsidRPr="00AE1895">
        <w:rPr>
          <w:rFonts w:ascii="Calibri" w:hAnsi="Calibri" w:cs="Calibri"/>
          <w:sz w:val="20"/>
        </w:rPr>
        <w:t> </w:t>
      </w:r>
      <w:proofErr w:type="spellStart"/>
      <w:r>
        <w:rPr>
          <w:rFonts w:ascii="Marianne" w:hAnsi="Marianne"/>
          <w:sz w:val="20"/>
        </w:rPr>
        <w:t>Guid’Asso</w:t>
      </w:r>
      <w:proofErr w:type="spellEnd"/>
      <w:r w:rsidRPr="00AE1895">
        <w:rPr>
          <w:rFonts w:ascii="Marianne" w:hAnsi="Marianne"/>
          <w:sz w:val="20"/>
        </w:rPr>
        <w:t xml:space="preserve"> – </w:t>
      </w:r>
      <w:r>
        <w:rPr>
          <w:rFonts w:ascii="Marianne" w:hAnsi="Marianne"/>
          <w:color w:val="000000"/>
          <w:sz w:val="20"/>
        </w:rPr>
        <w:t>Information</w:t>
      </w:r>
      <w:r>
        <w:rPr>
          <w:rFonts w:ascii="Calibri" w:hAnsi="Calibri" w:cs="Calibri"/>
          <w:color w:val="000000"/>
          <w:sz w:val="20"/>
        </w:rPr>
        <w:t> </w:t>
      </w:r>
      <w:r w:rsidRPr="00AE1895">
        <w:rPr>
          <w:rFonts w:ascii="Marianne" w:hAnsi="Marianne" w:cs="Marianne"/>
          <w:sz w:val="20"/>
        </w:rPr>
        <w:t xml:space="preserve">», </w:t>
      </w:r>
      <w:r w:rsidRPr="00AE1895">
        <w:rPr>
          <w:rFonts w:ascii="Marianne" w:eastAsia="Arial" w:hAnsi="Marianne" w:cs="Arial"/>
          <w:sz w:val="20"/>
          <w:szCs w:val="20"/>
        </w:rPr>
        <w:t xml:space="preserve">chaque structure </w:t>
      </w:r>
      <w:r w:rsidR="006108FE">
        <w:rPr>
          <w:rFonts w:ascii="Marianne" w:eastAsia="Arial" w:hAnsi="Marianne" w:cs="Arial"/>
          <w:sz w:val="20"/>
          <w:szCs w:val="20"/>
        </w:rPr>
        <w:t>conventionnée</w:t>
      </w:r>
      <w:r w:rsidRPr="00AE1895">
        <w:rPr>
          <w:rFonts w:ascii="Marianne" w:eastAsia="Arial" w:hAnsi="Marianne" w:cs="Arial"/>
          <w:sz w:val="20"/>
          <w:szCs w:val="20"/>
        </w:rPr>
        <w:t xml:space="preserve"> s’engage à</w:t>
      </w:r>
      <w:r w:rsidRPr="00AE1895">
        <w:rPr>
          <w:rFonts w:ascii="Calibri" w:eastAsia="Arial" w:hAnsi="Calibri" w:cs="Calibri"/>
          <w:sz w:val="20"/>
          <w:szCs w:val="20"/>
        </w:rPr>
        <w:t> </w:t>
      </w:r>
      <w:r w:rsidRPr="00AE1895">
        <w:rPr>
          <w:rFonts w:ascii="Marianne" w:eastAsia="Arial" w:hAnsi="Marianne" w:cs="Arial"/>
          <w:sz w:val="20"/>
          <w:szCs w:val="20"/>
        </w:rPr>
        <w:t xml:space="preserve">: </w:t>
      </w:r>
      <w:r w:rsidRPr="00AE1895">
        <w:rPr>
          <w:rFonts w:ascii="Calibri" w:eastAsia="Arial" w:hAnsi="Calibri" w:cs="Calibri"/>
          <w:sz w:val="20"/>
          <w:szCs w:val="20"/>
        </w:rPr>
        <w:t> </w:t>
      </w:r>
    </w:p>
    <w:p w14:paraId="2A649704" w14:textId="61028793" w:rsidR="00630DFA" w:rsidRPr="00AE1895" w:rsidRDefault="00630DFA" w:rsidP="00A67E03">
      <w:pPr>
        <w:pStyle w:val="NormalWeb"/>
        <w:numPr>
          <w:ilvl w:val="0"/>
          <w:numId w:val="27"/>
        </w:numPr>
        <w:spacing w:before="0" w:after="0" w:line="276" w:lineRule="auto"/>
        <w:ind w:left="709" w:hanging="349"/>
        <w:jc w:val="both"/>
        <w:rPr>
          <w:rFonts w:ascii="Marianne" w:eastAsia="Arial" w:hAnsi="Marianne" w:cs="Arial"/>
          <w:sz w:val="22"/>
        </w:rPr>
      </w:pPr>
      <w:r w:rsidRPr="00AE1895">
        <w:rPr>
          <w:rFonts w:ascii="Marianne" w:eastAsia="Arial" w:hAnsi="Marianne" w:cs="Arial"/>
          <w:sz w:val="20"/>
          <w:szCs w:val="20"/>
        </w:rPr>
        <w:t xml:space="preserve">Répondre aux sollicitations des acteurs de la vie associative </w:t>
      </w:r>
      <w:r w:rsidRPr="00AE1895">
        <w:rPr>
          <w:rFonts w:ascii="Marianne" w:eastAsia="Arial" w:hAnsi="Marianne" w:cs="Arial"/>
          <w:b/>
          <w:bCs/>
          <w:sz w:val="20"/>
          <w:szCs w:val="20"/>
        </w:rPr>
        <w:t>avec un accès gratuit</w:t>
      </w:r>
      <w:r w:rsidRPr="00AE1895">
        <w:rPr>
          <w:rFonts w:ascii="Marianne" w:eastAsia="Arial" w:hAnsi="Marianne" w:cs="Arial"/>
          <w:sz w:val="20"/>
          <w:szCs w:val="20"/>
        </w:rPr>
        <w:t xml:space="preserve">, et dans un </w:t>
      </w:r>
      <w:r w:rsidRPr="00AE1895">
        <w:rPr>
          <w:rFonts w:ascii="Marianne" w:eastAsia="Arial" w:hAnsi="Marianne" w:cs="Arial"/>
          <w:b/>
          <w:bCs/>
          <w:sz w:val="20"/>
          <w:szCs w:val="20"/>
        </w:rPr>
        <w:t xml:space="preserve">délai court </w:t>
      </w:r>
      <w:r w:rsidRPr="00AE1895">
        <w:rPr>
          <w:rFonts w:ascii="Marianne" w:eastAsia="Arial" w:hAnsi="Marianne" w:cs="Arial"/>
          <w:sz w:val="20"/>
          <w:szCs w:val="20"/>
        </w:rPr>
        <w:t>;</w:t>
      </w:r>
    </w:p>
    <w:p w14:paraId="2B1B0B37" w14:textId="77777777" w:rsidR="008C0AD4" w:rsidRPr="009D31D4" w:rsidRDefault="008C0AD4" w:rsidP="00A67E03">
      <w:pPr>
        <w:pStyle w:val="NormalWeb"/>
        <w:numPr>
          <w:ilvl w:val="0"/>
          <w:numId w:val="27"/>
        </w:numPr>
        <w:spacing w:before="0" w:after="0" w:line="276" w:lineRule="auto"/>
        <w:ind w:left="709" w:hanging="349"/>
        <w:jc w:val="both"/>
        <w:rPr>
          <w:rFonts w:ascii="Marianne" w:eastAsia="Arial" w:hAnsi="Marianne" w:cs="Arial"/>
          <w:sz w:val="22"/>
        </w:rPr>
      </w:pPr>
      <w:r w:rsidRPr="009D31D4">
        <w:rPr>
          <w:rFonts w:ascii="Marianne" w:eastAsia="Arial" w:hAnsi="Marianne" w:cs="Arial"/>
          <w:sz w:val="20"/>
          <w:szCs w:val="20"/>
        </w:rPr>
        <w:t xml:space="preserve">Adopter une </w:t>
      </w:r>
      <w:r w:rsidRPr="009D31D4">
        <w:rPr>
          <w:rFonts w:ascii="Marianne" w:eastAsia="Arial" w:hAnsi="Marianne" w:cs="Arial"/>
          <w:b/>
          <w:bCs/>
          <w:sz w:val="20"/>
          <w:szCs w:val="20"/>
        </w:rPr>
        <w:t>posture adaptée</w:t>
      </w:r>
      <w:r w:rsidRPr="009D31D4">
        <w:rPr>
          <w:rFonts w:ascii="Marianne" w:eastAsia="Arial" w:hAnsi="Marianne" w:cs="Arial"/>
          <w:sz w:val="20"/>
          <w:szCs w:val="20"/>
        </w:rPr>
        <w:t xml:space="preserve"> qui s’appuie notamment sur :</w:t>
      </w:r>
    </w:p>
    <w:p w14:paraId="478A11B9" w14:textId="77777777" w:rsidR="008C0AD4" w:rsidRPr="009D31D4" w:rsidRDefault="008C0AD4" w:rsidP="00A67E03">
      <w:pPr>
        <w:pStyle w:val="NormalWeb"/>
        <w:numPr>
          <w:ilvl w:val="1"/>
          <w:numId w:val="18"/>
        </w:numPr>
        <w:spacing w:before="0" w:after="0" w:line="276" w:lineRule="auto"/>
        <w:jc w:val="both"/>
        <w:rPr>
          <w:rFonts w:ascii="Marianne" w:eastAsia="Arial" w:hAnsi="Marianne" w:cs="Arial"/>
          <w:sz w:val="22"/>
        </w:rPr>
      </w:pPr>
      <w:proofErr w:type="gramStart"/>
      <w:r w:rsidRPr="009D31D4">
        <w:rPr>
          <w:rFonts w:ascii="Marianne" w:eastAsia="Arial" w:hAnsi="Marianne" w:cs="Arial"/>
          <w:sz w:val="20"/>
          <w:szCs w:val="20"/>
        </w:rPr>
        <w:t>une</w:t>
      </w:r>
      <w:proofErr w:type="gramEnd"/>
      <w:r w:rsidRPr="009D31D4">
        <w:rPr>
          <w:rFonts w:ascii="Marianne" w:eastAsia="Arial" w:hAnsi="Marianne" w:cs="Arial"/>
          <w:sz w:val="20"/>
          <w:szCs w:val="20"/>
        </w:rPr>
        <w:t xml:space="preserve"> capacité d’écoute, neutre et bienveillante</w:t>
      </w:r>
      <w:r w:rsidRPr="009D31D4">
        <w:rPr>
          <w:rFonts w:ascii="Calibri" w:eastAsia="Arial" w:hAnsi="Calibri" w:cs="Calibri"/>
          <w:sz w:val="20"/>
          <w:szCs w:val="20"/>
        </w:rPr>
        <w:t> </w:t>
      </w:r>
      <w:r w:rsidRPr="009D31D4">
        <w:rPr>
          <w:rFonts w:ascii="Marianne" w:eastAsia="Arial" w:hAnsi="Marianne" w:cs="Arial"/>
          <w:sz w:val="20"/>
          <w:szCs w:val="20"/>
        </w:rPr>
        <w:t>;</w:t>
      </w:r>
    </w:p>
    <w:p w14:paraId="4A136131" w14:textId="77777777" w:rsidR="008C0AD4" w:rsidRPr="009D31D4" w:rsidRDefault="008C0AD4" w:rsidP="00A67E03">
      <w:pPr>
        <w:pStyle w:val="NormalWeb"/>
        <w:numPr>
          <w:ilvl w:val="1"/>
          <w:numId w:val="18"/>
        </w:numPr>
        <w:spacing w:before="0" w:after="0" w:line="276" w:lineRule="auto"/>
        <w:jc w:val="both"/>
        <w:rPr>
          <w:rFonts w:ascii="Marianne" w:eastAsia="Arial" w:hAnsi="Marianne" w:cs="Arial"/>
          <w:sz w:val="22"/>
        </w:rPr>
      </w:pPr>
      <w:proofErr w:type="gramStart"/>
      <w:r w:rsidRPr="009D31D4">
        <w:rPr>
          <w:rFonts w:ascii="Marianne" w:eastAsia="Arial" w:hAnsi="Marianne" w:cs="Arial"/>
          <w:sz w:val="20"/>
          <w:szCs w:val="20"/>
        </w:rPr>
        <w:t>une</w:t>
      </w:r>
      <w:proofErr w:type="gramEnd"/>
      <w:r w:rsidRPr="009D31D4">
        <w:rPr>
          <w:rFonts w:ascii="Marianne" w:eastAsia="Arial" w:hAnsi="Marianne" w:cs="Arial"/>
          <w:sz w:val="20"/>
          <w:szCs w:val="20"/>
        </w:rPr>
        <w:t xml:space="preserve"> démarche d’éducation populaire</w:t>
      </w:r>
      <w:r w:rsidRPr="009D31D4">
        <w:rPr>
          <w:rFonts w:ascii="Calibri" w:eastAsia="Arial" w:hAnsi="Calibri" w:cs="Calibri"/>
          <w:sz w:val="20"/>
          <w:szCs w:val="20"/>
        </w:rPr>
        <w:t> </w:t>
      </w:r>
      <w:r w:rsidRPr="009D31D4">
        <w:rPr>
          <w:rFonts w:ascii="Marianne" w:eastAsia="Arial" w:hAnsi="Marianne" w:cs="Arial"/>
          <w:sz w:val="20"/>
          <w:szCs w:val="20"/>
        </w:rPr>
        <w:t xml:space="preserve">(responsabiliser le demandeur, le rendre acteur de son projet, ne pas se substituer </w:t>
      </w:r>
      <w:r w:rsidRPr="009D31D4">
        <w:rPr>
          <w:rFonts w:ascii="Marianne" w:eastAsia="Arial" w:hAnsi="Marianne" w:cs="Marianne"/>
          <w:sz w:val="20"/>
          <w:szCs w:val="20"/>
        </w:rPr>
        <w:t>à</w:t>
      </w:r>
      <w:r w:rsidRPr="009D31D4">
        <w:rPr>
          <w:rFonts w:ascii="Marianne" w:eastAsia="Arial" w:hAnsi="Marianne" w:cs="Arial"/>
          <w:sz w:val="20"/>
          <w:szCs w:val="20"/>
        </w:rPr>
        <w:t xml:space="preserve"> lui dans les d</w:t>
      </w:r>
      <w:r w:rsidRPr="009D31D4">
        <w:rPr>
          <w:rFonts w:ascii="Marianne" w:eastAsia="Arial" w:hAnsi="Marianne" w:cs="Marianne"/>
          <w:sz w:val="20"/>
          <w:szCs w:val="20"/>
        </w:rPr>
        <w:t>é</w:t>
      </w:r>
      <w:r w:rsidRPr="009D31D4">
        <w:rPr>
          <w:rFonts w:ascii="Marianne" w:eastAsia="Arial" w:hAnsi="Marianne" w:cs="Arial"/>
          <w:sz w:val="20"/>
          <w:szCs w:val="20"/>
        </w:rPr>
        <w:t xml:space="preserve">marches </w:t>
      </w:r>
      <w:r w:rsidRPr="009D31D4">
        <w:rPr>
          <w:rFonts w:ascii="Marianne" w:eastAsia="Arial" w:hAnsi="Marianne" w:cs="Marianne"/>
          <w:sz w:val="20"/>
          <w:szCs w:val="20"/>
        </w:rPr>
        <w:t>à</w:t>
      </w:r>
      <w:r w:rsidRPr="009D31D4">
        <w:rPr>
          <w:rFonts w:ascii="Marianne" w:eastAsia="Arial" w:hAnsi="Marianne" w:cs="Arial"/>
          <w:sz w:val="20"/>
          <w:szCs w:val="20"/>
        </w:rPr>
        <w:t xml:space="preserve"> engager)</w:t>
      </w:r>
      <w:r w:rsidRPr="009D31D4">
        <w:rPr>
          <w:rFonts w:ascii="Calibri" w:eastAsia="Arial" w:hAnsi="Calibri" w:cs="Calibri"/>
          <w:sz w:val="20"/>
          <w:szCs w:val="20"/>
        </w:rPr>
        <w:t> </w:t>
      </w:r>
      <w:r w:rsidRPr="009D31D4">
        <w:rPr>
          <w:rFonts w:ascii="Marianne" w:eastAsia="Arial" w:hAnsi="Marianne" w:cs="Arial"/>
          <w:sz w:val="20"/>
          <w:szCs w:val="20"/>
        </w:rPr>
        <w:t>;</w:t>
      </w:r>
    </w:p>
    <w:p w14:paraId="64846FE9" w14:textId="124BBF09" w:rsidR="008C0AD4" w:rsidRPr="00FA5C71" w:rsidRDefault="008C0AD4" w:rsidP="00A67E03">
      <w:pPr>
        <w:pStyle w:val="NormalWeb"/>
        <w:numPr>
          <w:ilvl w:val="1"/>
          <w:numId w:val="18"/>
        </w:numPr>
        <w:spacing w:before="0" w:after="0" w:line="276" w:lineRule="auto"/>
        <w:jc w:val="both"/>
        <w:rPr>
          <w:rFonts w:ascii="Marianne" w:eastAsia="Arial" w:hAnsi="Marianne" w:cs="Arial"/>
          <w:sz w:val="20"/>
          <w:szCs w:val="20"/>
        </w:rPr>
      </w:pPr>
      <w:proofErr w:type="gramStart"/>
      <w:r w:rsidRPr="009D31D4">
        <w:rPr>
          <w:rFonts w:ascii="Marianne" w:eastAsia="Arial" w:hAnsi="Marianne" w:cs="Arial"/>
          <w:sz w:val="20"/>
          <w:szCs w:val="20"/>
        </w:rPr>
        <w:t>le</w:t>
      </w:r>
      <w:proofErr w:type="gramEnd"/>
      <w:r w:rsidRPr="009D31D4">
        <w:rPr>
          <w:rFonts w:ascii="Marianne" w:eastAsia="Arial" w:hAnsi="Marianne" w:cs="Arial"/>
          <w:sz w:val="20"/>
          <w:szCs w:val="20"/>
        </w:rPr>
        <w:t xml:space="preserve"> devoir de réserve sur les projets et les situations dont elle </w:t>
      </w:r>
      <w:r w:rsidR="009D31D4" w:rsidRPr="009D31D4">
        <w:rPr>
          <w:rFonts w:ascii="Marianne" w:eastAsia="Arial" w:hAnsi="Marianne" w:cs="Arial"/>
          <w:sz w:val="20"/>
          <w:szCs w:val="20"/>
        </w:rPr>
        <w:t>a connaissance</w:t>
      </w:r>
      <w:r w:rsidR="00FA5C71">
        <w:rPr>
          <w:rFonts w:ascii="Marianne" w:eastAsia="Arial" w:hAnsi="Marianne" w:cs="Arial"/>
          <w:sz w:val="20"/>
          <w:szCs w:val="20"/>
        </w:rPr>
        <w:t xml:space="preserve"> </w:t>
      </w:r>
      <w:r w:rsidR="009D31D4" w:rsidRPr="00FA5C71">
        <w:rPr>
          <w:rFonts w:ascii="Calibri" w:eastAsia="Arial" w:hAnsi="Calibri" w:cs="Calibri"/>
          <w:sz w:val="20"/>
          <w:szCs w:val="20"/>
        </w:rPr>
        <w:t> </w:t>
      </w:r>
      <w:r w:rsidR="00FA5C71" w:rsidRPr="00FA5C71">
        <w:rPr>
          <w:rFonts w:ascii="Marianne" w:eastAsia="Arial" w:hAnsi="Marianne" w:cs="Arial"/>
          <w:sz w:val="20"/>
          <w:szCs w:val="20"/>
        </w:rPr>
        <w:t>et le respect du secret des affaires.</w:t>
      </w:r>
    </w:p>
    <w:p w14:paraId="05E7DE5A" w14:textId="21E56EF9" w:rsidR="009D31D4" w:rsidRPr="004F4B4A" w:rsidRDefault="00186213" w:rsidP="00A67E03">
      <w:pPr>
        <w:pStyle w:val="NormalWeb"/>
        <w:numPr>
          <w:ilvl w:val="0"/>
          <w:numId w:val="18"/>
        </w:numPr>
        <w:spacing w:before="0" w:after="0" w:line="276" w:lineRule="auto"/>
        <w:ind w:hanging="349"/>
        <w:jc w:val="both"/>
        <w:rPr>
          <w:rFonts w:ascii="Marianne" w:eastAsia="Arial" w:hAnsi="Marianne" w:cs="Arial"/>
          <w:sz w:val="22"/>
        </w:rPr>
      </w:pPr>
      <w:r w:rsidRPr="004F4B4A">
        <w:rPr>
          <w:rFonts w:ascii="Calibri" w:hAnsi="Calibri" w:cs="Calibri"/>
          <w:b/>
          <w:color w:val="000000"/>
          <w:sz w:val="20"/>
        </w:rPr>
        <w:t> </w:t>
      </w:r>
      <w:r w:rsidR="009D31D4">
        <w:rPr>
          <w:rFonts w:ascii="Marianne" w:eastAsia="Arial" w:hAnsi="Marianne" w:cs="Arial"/>
          <w:sz w:val="20"/>
          <w:szCs w:val="20"/>
        </w:rPr>
        <w:t>M</w:t>
      </w:r>
      <w:r w:rsidR="009D31D4" w:rsidRPr="004F4B4A">
        <w:rPr>
          <w:rFonts w:ascii="Marianne" w:eastAsia="Arial" w:hAnsi="Marianne" w:cs="Arial"/>
          <w:sz w:val="20"/>
          <w:szCs w:val="20"/>
        </w:rPr>
        <w:t xml:space="preserve">ettre en œuvre les </w:t>
      </w:r>
      <w:r w:rsidR="009D31D4">
        <w:rPr>
          <w:rFonts w:ascii="Marianne" w:eastAsia="Arial" w:hAnsi="Marianne" w:cs="Arial"/>
          <w:b/>
          <w:bCs/>
          <w:sz w:val="20"/>
          <w:szCs w:val="20"/>
        </w:rPr>
        <w:t xml:space="preserve">missions de </w:t>
      </w:r>
      <w:r w:rsidR="009D31D4">
        <w:rPr>
          <w:rFonts w:ascii="Marianne" w:hAnsi="Marianne"/>
          <w:color w:val="000000"/>
          <w:sz w:val="20"/>
        </w:rPr>
        <w:t>«</w:t>
      </w:r>
      <w:r w:rsidR="009D31D4">
        <w:rPr>
          <w:rFonts w:ascii="Calibri" w:hAnsi="Calibri" w:cs="Calibri"/>
          <w:color w:val="000000"/>
          <w:sz w:val="20"/>
        </w:rPr>
        <w:t> </w:t>
      </w:r>
      <w:proofErr w:type="spellStart"/>
      <w:r w:rsidR="009D31D4">
        <w:rPr>
          <w:rFonts w:ascii="Marianne" w:hAnsi="Marianne"/>
          <w:color w:val="000000"/>
          <w:sz w:val="20"/>
        </w:rPr>
        <w:t>Guid’Asso</w:t>
      </w:r>
      <w:proofErr w:type="spellEnd"/>
      <w:r w:rsidR="009D31D4">
        <w:rPr>
          <w:rFonts w:ascii="Marianne" w:hAnsi="Marianne"/>
          <w:color w:val="000000"/>
          <w:sz w:val="20"/>
        </w:rPr>
        <w:t xml:space="preserve"> – Information</w:t>
      </w:r>
      <w:r w:rsidR="009D31D4">
        <w:rPr>
          <w:rFonts w:ascii="Calibri" w:hAnsi="Calibri" w:cs="Calibri"/>
          <w:color w:val="000000"/>
          <w:sz w:val="20"/>
        </w:rPr>
        <w:t> </w:t>
      </w:r>
      <w:r w:rsidR="009D31D4">
        <w:rPr>
          <w:rFonts w:ascii="Marianne" w:hAnsi="Marianne" w:cs="Marianne"/>
          <w:color w:val="000000"/>
          <w:sz w:val="20"/>
        </w:rPr>
        <w:t>»</w:t>
      </w:r>
      <w:r w:rsidR="009D31D4" w:rsidRPr="004F4B4A">
        <w:rPr>
          <w:rFonts w:ascii="Marianne" w:hAnsi="Marianne"/>
          <w:sz w:val="20"/>
        </w:rPr>
        <w:t xml:space="preserve"> </w:t>
      </w:r>
      <w:r w:rsidR="009D31D4" w:rsidRPr="004F4B4A">
        <w:rPr>
          <w:rFonts w:ascii="Marianne" w:eastAsia="Arial" w:hAnsi="Marianne" w:cs="Arial"/>
          <w:bCs/>
          <w:sz w:val="20"/>
          <w:szCs w:val="20"/>
        </w:rPr>
        <w:t>énoncé</w:t>
      </w:r>
      <w:r w:rsidR="00017D4B">
        <w:rPr>
          <w:rFonts w:ascii="Marianne" w:eastAsia="Arial" w:hAnsi="Marianne" w:cs="Arial"/>
          <w:bCs/>
          <w:sz w:val="20"/>
          <w:szCs w:val="20"/>
        </w:rPr>
        <w:t>e</w:t>
      </w:r>
      <w:r w:rsidR="009D31D4" w:rsidRPr="004F4B4A">
        <w:rPr>
          <w:rFonts w:ascii="Marianne" w:eastAsia="Arial" w:hAnsi="Marianne" w:cs="Arial"/>
          <w:bCs/>
          <w:sz w:val="20"/>
          <w:szCs w:val="20"/>
        </w:rPr>
        <w:t xml:space="preserve">s dans le présent </w:t>
      </w:r>
      <w:r w:rsidR="009D31D4">
        <w:rPr>
          <w:rFonts w:ascii="Marianne" w:eastAsia="Arial" w:hAnsi="Marianne" w:cs="Arial"/>
          <w:bCs/>
          <w:sz w:val="20"/>
          <w:szCs w:val="20"/>
        </w:rPr>
        <w:t xml:space="preserve">cadre de </w:t>
      </w:r>
      <w:r w:rsidR="00A67E03">
        <w:rPr>
          <w:rFonts w:ascii="Marianne" w:eastAsia="Arial" w:hAnsi="Marianne" w:cs="Arial"/>
          <w:bCs/>
          <w:sz w:val="20"/>
          <w:szCs w:val="20"/>
        </w:rPr>
        <w:t>référence</w:t>
      </w:r>
      <w:r w:rsidR="00A67E03" w:rsidRPr="004F4B4A">
        <w:rPr>
          <w:rFonts w:ascii="Marianne" w:eastAsia="Arial" w:hAnsi="Marianne" w:cs="Arial"/>
          <w:sz w:val="20"/>
          <w:szCs w:val="20"/>
        </w:rPr>
        <w:t xml:space="preserve"> ;</w:t>
      </w:r>
    </w:p>
    <w:p w14:paraId="2B49C637" w14:textId="77777777" w:rsidR="009D31D4" w:rsidRPr="004F4B4A" w:rsidRDefault="009D31D4" w:rsidP="00A67E03">
      <w:pPr>
        <w:pStyle w:val="NormalWeb"/>
        <w:numPr>
          <w:ilvl w:val="0"/>
          <w:numId w:val="18"/>
        </w:numPr>
        <w:spacing w:before="0" w:after="0" w:line="276" w:lineRule="auto"/>
        <w:ind w:hanging="349"/>
        <w:jc w:val="both"/>
        <w:rPr>
          <w:rFonts w:ascii="Marianne" w:eastAsia="Arial" w:hAnsi="Marianne" w:cs="Arial"/>
          <w:sz w:val="22"/>
        </w:rPr>
      </w:pPr>
      <w:r>
        <w:rPr>
          <w:rFonts w:ascii="Marianne" w:eastAsia="Arial" w:hAnsi="Marianne" w:cs="Arial"/>
          <w:sz w:val="20"/>
          <w:szCs w:val="20"/>
        </w:rPr>
        <w:t>P</w:t>
      </w:r>
      <w:r w:rsidRPr="004F4B4A">
        <w:rPr>
          <w:rFonts w:ascii="Marianne" w:eastAsia="Arial" w:hAnsi="Marianne" w:cs="Arial"/>
          <w:sz w:val="20"/>
          <w:szCs w:val="20"/>
        </w:rPr>
        <w:t xml:space="preserve">articiper aux </w:t>
      </w:r>
      <w:r w:rsidRPr="004F4B4A">
        <w:rPr>
          <w:rFonts w:ascii="Marianne" w:eastAsia="Arial" w:hAnsi="Marianne" w:cs="Arial"/>
          <w:b/>
          <w:bCs/>
          <w:sz w:val="20"/>
          <w:szCs w:val="20"/>
        </w:rPr>
        <w:t xml:space="preserve">réunions </w:t>
      </w:r>
      <w:r w:rsidRPr="004F4B4A">
        <w:rPr>
          <w:rFonts w:ascii="Marianne" w:eastAsia="Arial" w:hAnsi="Marianne" w:cs="Arial"/>
          <w:bCs/>
          <w:sz w:val="20"/>
          <w:szCs w:val="20"/>
        </w:rPr>
        <w:t xml:space="preserve">organisées dans le cadre de la vie du </w:t>
      </w:r>
      <w:r>
        <w:rPr>
          <w:rFonts w:ascii="Marianne" w:eastAsia="Arial" w:hAnsi="Marianne" w:cs="Arial"/>
          <w:bCs/>
          <w:sz w:val="20"/>
          <w:szCs w:val="20"/>
        </w:rPr>
        <w:t xml:space="preserve">réseau </w:t>
      </w:r>
      <w:proofErr w:type="spellStart"/>
      <w:r>
        <w:rPr>
          <w:rFonts w:ascii="Marianne" w:eastAsia="Arial" w:hAnsi="Marianne" w:cs="Arial"/>
          <w:bCs/>
          <w:sz w:val="20"/>
          <w:szCs w:val="20"/>
        </w:rPr>
        <w:t>Guid’Asso</w:t>
      </w:r>
      <w:proofErr w:type="spellEnd"/>
      <w:r>
        <w:rPr>
          <w:rFonts w:ascii="Marianne" w:eastAsia="Arial" w:hAnsi="Marianne" w:cs="Arial"/>
          <w:bCs/>
          <w:sz w:val="20"/>
          <w:szCs w:val="20"/>
        </w:rPr>
        <w:t xml:space="preserve"> </w:t>
      </w:r>
      <w:r w:rsidRPr="004F4B4A">
        <w:rPr>
          <w:rFonts w:ascii="Marianne" w:eastAsia="Arial" w:hAnsi="Marianne" w:cs="Arial"/>
          <w:sz w:val="20"/>
          <w:szCs w:val="20"/>
        </w:rPr>
        <w:t>;</w:t>
      </w:r>
    </w:p>
    <w:p w14:paraId="4845E334" w14:textId="186CC283" w:rsidR="009D31D4" w:rsidRPr="008C0AD4" w:rsidRDefault="009D31D4" w:rsidP="00A67E03">
      <w:pPr>
        <w:pStyle w:val="NormalWeb"/>
        <w:numPr>
          <w:ilvl w:val="0"/>
          <w:numId w:val="18"/>
        </w:numPr>
        <w:spacing w:before="0" w:after="0" w:line="276" w:lineRule="auto"/>
        <w:ind w:hanging="349"/>
        <w:jc w:val="both"/>
        <w:rPr>
          <w:rFonts w:ascii="Marianne" w:eastAsia="Arial" w:hAnsi="Marianne" w:cs="Arial"/>
          <w:sz w:val="22"/>
        </w:rPr>
      </w:pPr>
      <w:r w:rsidRPr="005E19D3">
        <w:rPr>
          <w:rFonts w:ascii="Marianne" w:eastAsia="Arial" w:hAnsi="Marianne" w:cs="Arial"/>
          <w:b/>
          <w:bCs/>
          <w:sz w:val="20"/>
          <w:szCs w:val="20"/>
        </w:rPr>
        <w:t>Désigner une personne référente</w:t>
      </w:r>
      <w:r w:rsidRPr="004F4B4A">
        <w:rPr>
          <w:rFonts w:ascii="Marianne" w:eastAsia="Arial" w:hAnsi="Marianne" w:cs="Arial"/>
          <w:sz w:val="20"/>
          <w:szCs w:val="20"/>
        </w:rPr>
        <w:t xml:space="preserve"> au sein de la structure chargé</w:t>
      </w:r>
      <w:r>
        <w:rPr>
          <w:rFonts w:ascii="Marianne" w:eastAsia="Arial" w:hAnsi="Marianne" w:cs="Arial"/>
          <w:sz w:val="20"/>
          <w:szCs w:val="20"/>
        </w:rPr>
        <w:t xml:space="preserve">e de la mission </w:t>
      </w:r>
      <w:r>
        <w:rPr>
          <w:rFonts w:ascii="Marianne" w:hAnsi="Marianne"/>
          <w:color w:val="000000"/>
          <w:sz w:val="20"/>
        </w:rPr>
        <w:t>«</w:t>
      </w:r>
      <w:r>
        <w:rPr>
          <w:rFonts w:ascii="Calibri" w:hAnsi="Calibri" w:cs="Calibri"/>
          <w:color w:val="000000"/>
          <w:sz w:val="20"/>
        </w:rPr>
        <w:t> </w:t>
      </w:r>
      <w:proofErr w:type="spellStart"/>
      <w:r>
        <w:rPr>
          <w:rFonts w:ascii="Marianne" w:hAnsi="Marianne"/>
          <w:color w:val="000000"/>
          <w:sz w:val="20"/>
        </w:rPr>
        <w:t>Guid’Asso</w:t>
      </w:r>
      <w:proofErr w:type="spellEnd"/>
      <w:r>
        <w:rPr>
          <w:rFonts w:ascii="Marianne" w:hAnsi="Marianne"/>
          <w:color w:val="000000"/>
          <w:sz w:val="20"/>
        </w:rPr>
        <w:t xml:space="preserve"> – Information</w:t>
      </w:r>
      <w:r>
        <w:rPr>
          <w:rFonts w:ascii="Calibri" w:hAnsi="Calibri" w:cs="Calibri"/>
          <w:color w:val="000000"/>
          <w:sz w:val="20"/>
        </w:rPr>
        <w:t> </w:t>
      </w:r>
      <w:r>
        <w:rPr>
          <w:rFonts w:ascii="Marianne" w:hAnsi="Marianne" w:cs="Marianne"/>
          <w:color w:val="000000"/>
          <w:sz w:val="20"/>
        </w:rPr>
        <w:t xml:space="preserve">» </w:t>
      </w:r>
      <w:r>
        <w:rPr>
          <w:rFonts w:ascii="Marianne" w:eastAsia="Arial" w:hAnsi="Marianne" w:cs="Arial"/>
          <w:sz w:val="20"/>
          <w:szCs w:val="20"/>
        </w:rPr>
        <w:t>et informe</w:t>
      </w:r>
      <w:r w:rsidR="00CA4ED1">
        <w:rPr>
          <w:rFonts w:ascii="Marianne" w:eastAsia="Arial" w:hAnsi="Marianne" w:cs="Arial"/>
          <w:sz w:val="20"/>
          <w:szCs w:val="20"/>
        </w:rPr>
        <w:t>r</w:t>
      </w:r>
      <w:r>
        <w:rPr>
          <w:rFonts w:ascii="Marianne" w:eastAsia="Arial" w:hAnsi="Marianne" w:cs="Arial"/>
          <w:sz w:val="20"/>
          <w:szCs w:val="20"/>
        </w:rPr>
        <w:t xml:space="preserve"> sans délai </w:t>
      </w:r>
      <w:bookmarkStart w:id="1" w:name="_Hlk147759882"/>
      <w:r w:rsidR="00163B56">
        <w:rPr>
          <w:rFonts w:ascii="Marianne" w:eastAsia="Arial" w:hAnsi="Marianne" w:cs="Arial"/>
          <w:sz w:val="20"/>
          <w:szCs w:val="20"/>
        </w:rPr>
        <w:t xml:space="preserve">le </w:t>
      </w:r>
      <w:r w:rsidR="00163B56" w:rsidRPr="004F4B4A">
        <w:rPr>
          <w:rFonts w:ascii="Marianne" w:hAnsi="Marianne"/>
          <w:color w:val="000000"/>
          <w:sz w:val="20"/>
        </w:rPr>
        <w:t xml:space="preserve">binôme de </w:t>
      </w:r>
      <w:r w:rsidR="00163B56">
        <w:rPr>
          <w:rFonts w:ascii="Marianne" w:hAnsi="Marianne"/>
          <w:color w:val="000000"/>
          <w:sz w:val="20"/>
        </w:rPr>
        <w:t xml:space="preserve">la </w:t>
      </w:r>
      <w:proofErr w:type="spellStart"/>
      <w:r w:rsidR="00163B56">
        <w:rPr>
          <w:rFonts w:ascii="Marianne" w:hAnsi="Marianne"/>
          <w:color w:val="000000"/>
          <w:sz w:val="20"/>
        </w:rPr>
        <w:t>co-animation</w:t>
      </w:r>
      <w:proofErr w:type="spellEnd"/>
      <w:r w:rsidR="00163B56">
        <w:rPr>
          <w:rFonts w:ascii="Marianne" w:hAnsi="Marianne"/>
          <w:color w:val="000000"/>
          <w:sz w:val="20"/>
        </w:rPr>
        <w:t xml:space="preserve"> départementale </w:t>
      </w:r>
      <w:bookmarkEnd w:id="1"/>
      <w:r w:rsidRPr="008C0AD4">
        <w:rPr>
          <w:rFonts w:ascii="Marianne" w:eastAsia="Arial" w:hAnsi="Marianne" w:cs="Arial"/>
          <w:sz w:val="20"/>
          <w:szCs w:val="20"/>
        </w:rPr>
        <w:t>de tout changement.</w:t>
      </w:r>
      <w:r>
        <w:rPr>
          <w:rFonts w:ascii="Marianne" w:eastAsia="Arial" w:hAnsi="Marianne" w:cs="Arial"/>
          <w:sz w:val="20"/>
          <w:szCs w:val="20"/>
        </w:rPr>
        <w:t xml:space="preserve"> </w:t>
      </w:r>
    </w:p>
    <w:p w14:paraId="24974FDF" w14:textId="2E08CA54" w:rsidR="00017D4B" w:rsidRPr="00BE27E4" w:rsidRDefault="00CC0F12" w:rsidP="00A67E03">
      <w:pPr>
        <w:numPr>
          <w:ilvl w:val="0"/>
          <w:numId w:val="4"/>
        </w:numPr>
        <w:pBdr>
          <w:top w:val="none" w:sz="4" w:space="0" w:color="000000"/>
          <w:left w:val="none" w:sz="4" w:space="0" w:color="000000"/>
          <w:bottom w:val="none" w:sz="4" w:space="0" w:color="000000"/>
          <w:right w:val="none" w:sz="4" w:space="0" w:color="000000"/>
        </w:pBdr>
        <w:spacing w:after="0"/>
        <w:rPr>
          <w:rFonts w:ascii="Marianne" w:hAnsi="Marianne"/>
          <w:sz w:val="20"/>
        </w:rPr>
      </w:pPr>
      <w:r>
        <w:rPr>
          <w:rFonts w:ascii="Marianne" w:hAnsi="Marianne"/>
          <w:color w:val="000000"/>
          <w:sz w:val="20"/>
        </w:rPr>
        <w:t>Mettre en œuvre un mode de fonctionnement</w:t>
      </w:r>
      <w:r w:rsidRPr="00975894">
        <w:rPr>
          <w:rFonts w:ascii="Marianne" w:hAnsi="Marianne"/>
          <w:color w:val="000000"/>
          <w:sz w:val="20"/>
        </w:rPr>
        <w:t xml:space="preserve"> </w:t>
      </w:r>
      <w:r>
        <w:rPr>
          <w:rFonts w:ascii="Marianne" w:hAnsi="Marianne"/>
          <w:color w:val="000000"/>
          <w:sz w:val="20"/>
        </w:rPr>
        <w:t xml:space="preserve">adapté </w:t>
      </w:r>
      <w:r w:rsidRPr="00975894">
        <w:rPr>
          <w:rFonts w:ascii="Marianne" w:hAnsi="Marianne"/>
          <w:color w:val="000000"/>
          <w:sz w:val="20"/>
        </w:rPr>
        <w:t xml:space="preserve">aux caractéristiques des </w:t>
      </w:r>
      <w:r w:rsidR="00F34725">
        <w:rPr>
          <w:rFonts w:ascii="Marianne" w:hAnsi="Marianne"/>
          <w:color w:val="000000"/>
          <w:sz w:val="20"/>
        </w:rPr>
        <w:t xml:space="preserve">différents </w:t>
      </w:r>
      <w:r w:rsidRPr="00975894">
        <w:rPr>
          <w:rFonts w:ascii="Marianne" w:hAnsi="Marianne"/>
          <w:color w:val="000000"/>
          <w:sz w:val="20"/>
        </w:rPr>
        <w:t>publics susceptibles d’être accueillis (jeunes, étrangers, publics peu mobiles, en difficulté d’insertion, etc.).</w:t>
      </w:r>
    </w:p>
    <w:p w14:paraId="581C6528" w14:textId="4BC4D087" w:rsidR="00017D4B" w:rsidRPr="00F34725" w:rsidRDefault="00BE27E4" w:rsidP="00017D4B">
      <w:pPr>
        <w:numPr>
          <w:ilvl w:val="0"/>
          <w:numId w:val="17"/>
        </w:numPr>
        <w:pBdr>
          <w:top w:val="none" w:sz="4" w:space="0" w:color="000000"/>
          <w:left w:val="none" w:sz="4" w:space="0" w:color="000000"/>
          <w:bottom w:val="none" w:sz="4" w:space="0" w:color="000000"/>
          <w:right w:val="none" w:sz="4" w:space="0" w:color="000000"/>
        </w:pBdr>
        <w:spacing w:after="60"/>
        <w:jc w:val="both"/>
        <w:rPr>
          <w:rFonts w:ascii="Marianne" w:hAnsi="Marianne"/>
          <w:sz w:val="20"/>
        </w:rPr>
      </w:pPr>
      <w:r>
        <w:rPr>
          <w:rFonts w:ascii="Marianne" w:hAnsi="Marianne"/>
          <w:sz w:val="20"/>
        </w:rPr>
        <w:t xml:space="preserve">Organiser un </w:t>
      </w:r>
      <w:r w:rsidR="00017D4B">
        <w:rPr>
          <w:rFonts w:ascii="Marianne" w:hAnsi="Marianne"/>
          <w:sz w:val="20"/>
        </w:rPr>
        <w:t>site</w:t>
      </w:r>
      <w:r w:rsidR="00017D4B" w:rsidRPr="00F34725">
        <w:rPr>
          <w:rFonts w:ascii="Marianne" w:hAnsi="Marianne"/>
          <w:sz w:val="20"/>
        </w:rPr>
        <w:t xml:space="preserve"> d’accueil clairement identifié par un visu</w:t>
      </w:r>
      <w:r w:rsidR="00D20508">
        <w:rPr>
          <w:rFonts w:ascii="Marianne" w:hAnsi="Marianne"/>
          <w:sz w:val="20"/>
        </w:rPr>
        <w:t>el (transmis dans le cadre de l’autorisation</w:t>
      </w:r>
      <w:r w:rsidR="00017D4B" w:rsidRPr="00F34725">
        <w:rPr>
          <w:rFonts w:ascii="Marianne" w:hAnsi="Marianne"/>
          <w:sz w:val="20"/>
        </w:rPr>
        <w:t>)</w:t>
      </w:r>
      <w:r w:rsidR="00311AC7">
        <w:rPr>
          <w:rFonts w:ascii="Marianne" w:hAnsi="Marianne"/>
          <w:sz w:val="20"/>
        </w:rPr>
        <w:t>, ouvert a minima 2 demi-journées par semaine</w:t>
      </w:r>
      <w:r w:rsidR="00017D4B" w:rsidRPr="00F34725">
        <w:rPr>
          <w:rFonts w:ascii="Marianne" w:hAnsi="Marianne"/>
          <w:sz w:val="20"/>
        </w:rPr>
        <w:t>.</w:t>
      </w:r>
    </w:p>
    <w:p w14:paraId="4D31309C" w14:textId="35CB0D2E" w:rsidR="00887A57" w:rsidRPr="004F4B4A" w:rsidRDefault="00186213" w:rsidP="00A67E03">
      <w:pPr>
        <w:pBdr>
          <w:top w:val="none" w:sz="4" w:space="0" w:color="000000"/>
          <w:left w:val="none" w:sz="4" w:space="0" w:color="000000"/>
          <w:bottom w:val="none" w:sz="4" w:space="0" w:color="000000"/>
          <w:right w:val="none" w:sz="4" w:space="0" w:color="000000"/>
        </w:pBdr>
        <w:spacing w:after="0"/>
        <w:rPr>
          <w:rFonts w:ascii="Marianne" w:hAnsi="Marianne"/>
          <w:color w:val="000000"/>
          <w:sz w:val="20"/>
        </w:rPr>
      </w:pPr>
      <w:r w:rsidRPr="004F4B4A">
        <w:rPr>
          <w:rFonts w:ascii="Marianne" w:hAnsi="Marianne"/>
          <w:color w:val="000000" w:themeColor="text1"/>
          <w:sz w:val="20"/>
        </w:rPr>
        <w:t>En termes de participation à la vie du réseau, la structure signataire s’engage à</w:t>
      </w:r>
      <w:r w:rsidRPr="004F4B4A">
        <w:rPr>
          <w:rFonts w:ascii="Calibri" w:hAnsi="Calibri" w:cs="Calibri"/>
          <w:color w:val="000000" w:themeColor="text1"/>
          <w:sz w:val="20"/>
        </w:rPr>
        <w:t> </w:t>
      </w:r>
      <w:r w:rsidRPr="004F4B4A">
        <w:rPr>
          <w:rFonts w:ascii="Marianne" w:hAnsi="Marianne"/>
          <w:color w:val="000000" w:themeColor="text1"/>
          <w:sz w:val="20"/>
        </w:rPr>
        <w:t>:</w:t>
      </w:r>
    </w:p>
    <w:p w14:paraId="7322A138" w14:textId="77777777" w:rsidR="00887A57" w:rsidRPr="004F4B4A" w:rsidRDefault="004F4B4A" w:rsidP="00A67E03">
      <w:pPr>
        <w:pStyle w:val="Default"/>
        <w:numPr>
          <w:ilvl w:val="0"/>
          <w:numId w:val="26"/>
        </w:numPr>
        <w:tabs>
          <w:tab w:val="clear" w:pos="1134"/>
          <w:tab w:val="num" w:pos="714"/>
        </w:tabs>
        <w:spacing w:line="276" w:lineRule="auto"/>
        <w:ind w:left="709" w:hanging="373"/>
        <w:jc w:val="both"/>
        <w:rPr>
          <w:rFonts w:ascii="Marianne" w:eastAsia="Arial" w:hAnsi="Marianne" w:cs="Arial"/>
          <w:sz w:val="22"/>
        </w:rPr>
      </w:pPr>
      <w:r>
        <w:rPr>
          <w:rFonts w:ascii="Marianne" w:eastAsia="Arial" w:hAnsi="Marianne" w:cs="Arial"/>
          <w:b/>
          <w:bCs/>
          <w:sz w:val="20"/>
          <w:szCs w:val="20"/>
        </w:rPr>
        <w:t>P</w:t>
      </w:r>
      <w:r w:rsidR="00186213" w:rsidRPr="004F4B4A">
        <w:rPr>
          <w:rFonts w:ascii="Marianne" w:eastAsia="Arial" w:hAnsi="Marianne" w:cs="Arial"/>
          <w:b/>
          <w:bCs/>
          <w:sz w:val="20"/>
          <w:szCs w:val="20"/>
        </w:rPr>
        <w:t xml:space="preserve">articiper régulièrement </w:t>
      </w:r>
      <w:r w:rsidR="00186213" w:rsidRPr="004F4B4A">
        <w:rPr>
          <w:rFonts w:ascii="Marianne" w:eastAsia="Arial" w:hAnsi="Marianne" w:cs="Arial"/>
          <w:sz w:val="20"/>
          <w:szCs w:val="20"/>
        </w:rPr>
        <w:t>aux rencontres et aux événements du réseau (ex. 2 fois par an minima)</w:t>
      </w:r>
      <w:r w:rsidR="00186213" w:rsidRPr="004F4B4A">
        <w:rPr>
          <w:rFonts w:ascii="Calibri" w:eastAsia="Arial" w:hAnsi="Calibri" w:cs="Calibri"/>
          <w:sz w:val="20"/>
          <w:szCs w:val="20"/>
        </w:rPr>
        <w:t> </w:t>
      </w:r>
      <w:r w:rsidR="00186213" w:rsidRPr="004F4B4A">
        <w:rPr>
          <w:rFonts w:ascii="Marianne" w:eastAsia="Arial" w:hAnsi="Marianne" w:cs="Arial"/>
          <w:sz w:val="20"/>
          <w:szCs w:val="20"/>
        </w:rPr>
        <w:t>;</w:t>
      </w:r>
    </w:p>
    <w:p w14:paraId="128FC54D" w14:textId="77777777" w:rsidR="00887A57" w:rsidRPr="004F4B4A" w:rsidRDefault="004F4B4A" w:rsidP="00A67E03">
      <w:pPr>
        <w:pStyle w:val="Default"/>
        <w:numPr>
          <w:ilvl w:val="0"/>
          <w:numId w:val="26"/>
        </w:numPr>
        <w:tabs>
          <w:tab w:val="clear" w:pos="1134"/>
          <w:tab w:val="num" w:pos="714"/>
        </w:tabs>
        <w:spacing w:line="276" w:lineRule="auto"/>
        <w:ind w:left="709" w:hanging="373"/>
        <w:jc w:val="both"/>
        <w:rPr>
          <w:rFonts w:ascii="Marianne" w:eastAsia="Arial" w:hAnsi="Marianne" w:cs="Arial"/>
          <w:sz w:val="22"/>
        </w:rPr>
      </w:pPr>
      <w:r>
        <w:rPr>
          <w:rFonts w:ascii="Marianne" w:eastAsia="Arial" w:hAnsi="Marianne" w:cs="Arial"/>
          <w:b/>
          <w:bCs/>
          <w:sz w:val="20"/>
          <w:szCs w:val="20"/>
        </w:rPr>
        <w:t>C</w:t>
      </w:r>
      <w:r w:rsidR="00186213" w:rsidRPr="004F4B4A">
        <w:rPr>
          <w:rFonts w:ascii="Marianne" w:eastAsia="Arial" w:hAnsi="Marianne" w:cs="Arial"/>
          <w:b/>
          <w:bCs/>
          <w:sz w:val="20"/>
          <w:szCs w:val="20"/>
        </w:rPr>
        <w:t xml:space="preserve">ontribuer à la vie du réseau </w:t>
      </w:r>
      <w:r w:rsidR="00186213" w:rsidRPr="004F4B4A">
        <w:rPr>
          <w:rFonts w:ascii="Marianne" w:eastAsia="Arial" w:hAnsi="Marianne" w:cs="Arial"/>
          <w:sz w:val="20"/>
          <w:szCs w:val="20"/>
        </w:rPr>
        <w:t>sous forme de propositions, d’animation, de partage de pratiques, d’outils et d’informations</w:t>
      </w:r>
      <w:r w:rsidR="00186213" w:rsidRPr="004F4B4A">
        <w:rPr>
          <w:rFonts w:ascii="Calibri" w:eastAsia="Arial" w:hAnsi="Calibri" w:cs="Calibri"/>
          <w:sz w:val="20"/>
          <w:szCs w:val="20"/>
        </w:rPr>
        <w:t> </w:t>
      </w:r>
      <w:r w:rsidR="00186213" w:rsidRPr="004F4B4A">
        <w:rPr>
          <w:rFonts w:ascii="Marianne" w:eastAsia="Arial" w:hAnsi="Marianne" w:cs="Arial"/>
          <w:sz w:val="20"/>
          <w:szCs w:val="20"/>
        </w:rPr>
        <w:t xml:space="preserve">; </w:t>
      </w:r>
    </w:p>
    <w:p w14:paraId="3090DA70" w14:textId="2F593C86" w:rsidR="00887A57" w:rsidRPr="004F4B4A" w:rsidRDefault="004F4B4A" w:rsidP="00A67E03">
      <w:pPr>
        <w:pStyle w:val="Default"/>
        <w:numPr>
          <w:ilvl w:val="0"/>
          <w:numId w:val="26"/>
        </w:numPr>
        <w:tabs>
          <w:tab w:val="clear" w:pos="1134"/>
          <w:tab w:val="num" w:pos="714"/>
        </w:tabs>
        <w:spacing w:line="276" w:lineRule="auto"/>
        <w:ind w:left="709" w:hanging="373"/>
        <w:jc w:val="both"/>
        <w:rPr>
          <w:rFonts w:ascii="Marianne" w:eastAsia="Arial" w:hAnsi="Marianne" w:cs="Arial"/>
          <w:sz w:val="22"/>
        </w:rPr>
      </w:pPr>
      <w:r>
        <w:rPr>
          <w:rFonts w:ascii="Marianne" w:eastAsia="Arial" w:hAnsi="Marianne" w:cs="Arial"/>
          <w:b/>
          <w:bCs/>
          <w:sz w:val="20"/>
          <w:szCs w:val="20"/>
        </w:rPr>
        <w:t>F</w:t>
      </w:r>
      <w:r w:rsidR="00101AAC">
        <w:rPr>
          <w:rFonts w:ascii="Marianne" w:eastAsia="Arial" w:hAnsi="Marianne" w:cs="Arial"/>
          <w:b/>
          <w:bCs/>
          <w:sz w:val="20"/>
          <w:szCs w:val="20"/>
        </w:rPr>
        <w:t xml:space="preserve">aire connaître les autres acteurs du réseau </w:t>
      </w:r>
      <w:proofErr w:type="spellStart"/>
      <w:r w:rsidR="009E5B27">
        <w:rPr>
          <w:rFonts w:ascii="Marianne" w:eastAsia="Arial" w:hAnsi="Marianne" w:cs="Arial"/>
          <w:b/>
          <w:bCs/>
          <w:sz w:val="20"/>
          <w:szCs w:val="20"/>
        </w:rPr>
        <w:t>Guid’Asso</w:t>
      </w:r>
      <w:proofErr w:type="spellEnd"/>
      <w:r w:rsidR="00186213" w:rsidRPr="004F4B4A">
        <w:rPr>
          <w:rFonts w:ascii="Marianne" w:eastAsia="Arial" w:hAnsi="Marianne" w:cs="Arial"/>
          <w:b/>
          <w:bCs/>
          <w:sz w:val="20"/>
          <w:szCs w:val="20"/>
        </w:rPr>
        <w:t xml:space="preserve"> </w:t>
      </w:r>
      <w:r w:rsidR="00186213" w:rsidRPr="004F4B4A">
        <w:rPr>
          <w:rFonts w:ascii="Marianne" w:eastAsia="Arial" w:hAnsi="Marianne" w:cs="Arial"/>
          <w:sz w:val="20"/>
          <w:szCs w:val="20"/>
        </w:rPr>
        <w:t xml:space="preserve">susceptibles de répondre aux besoins repérés, au titre de leur ancrage territorial </w:t>
      </w:r>
      <w:r w:rsidR="00186213" w:rsidRPr="004F4B4A">
        <w:rPr>
          <w:rFonts w:ascii="Marianne" w:eastAsia="Arial" w:hAnsi="Marianne" w:cs="Arial"/>
          <w:sz w:val="20"/>
          <w:szCs w:val="20"/>
          <w:vertAlign w:val="superscript"/>
        </w:rPr>
        <w:t>et</w:t>
      </w:r>
      <w:r w:rsidR="00186213" w:rsidRPr="004F4B4A">
        <w:rPr>
          <w:rFonts w:ascii="Marianne" w:eastAsia="Arial" w:hAnsi="Marianne" w:cs="Arial"/>
          <w:sz w:val="20"/>
          <w:szCs w:val="20"/>
        </w:rPr>
        <w:t>/</w:t>
      </w:r>
      <w:r w:rsidR="00186213" w:rsidRPr="004F4B4A">
        <w:rPr>
          <w:rFonts w:ascii="Marianne" w:eastAsia="Arial" w:hAnsi="Marianne" w:cs="Arial"/>
          <w:sz w:val="20"/>
          <w:szCs w:val="20"/>
          <w:vertAlign w:val="subscript"/>
        </w:rPr>
        <w:t>ou</w:t>
      </w:r>
      <w:r w:rsidR="00186213" w:rsidRPr="004F4B4A">
        <w:rPr>
          <w:rFonts w:ascii="Marianne" w:eastAsia="Arial" w:hAnsi="Marianne" w:cs="Arial"/>
          <w:sz w:val="20"/>
          <w:szCs w:val="20"/>
        </w:rPr>
        <w:t xml:space="preserve"> de leur expertise identifiée</w:t>
      </w:r>
      <w:r w:rsidR="00186213" w:rsidRPr="004F4B4A">
        <w:rPr>
          <w:rFonts w:ascii="Calibri" w:eastAsia="Arial" w:hAnsi="Calibri" w:cs="Calibri"/>
          <w:sz w:val="20"/>
          <w:szCs w:val="20"/>
        </w:rPr>
        <w:t> </w:t>
      </w:r>
      <w:r w:rsidR="00186213" w:rsidRPr="004F4B4A">
        <w:rPr>
          <w:rFonts w:ascii="Marianne" w:eastAsia="Arial" w:hAnsi="Marianne" w:cs="Arial"/>
          <w:sz w:val="20"/>
          <w:szCs w:val="20"/>
        </w:rPr>
        <w:t>;</w:t>
      </w:r>
    </w:p>
    <w:p w14:paraId="4018CEC2" w14:textId="77777777" w:rsidR="00887A57" w:rsidRPr="004F4B4A" w:rsidRDefault="004F4B4A" w:rsidP="00186213">
      <w:pPr>
        <w:pStyle w:val="Default"/>
        <w:numPr>
          <w:ilvl w:val="0"/>
          <w:numId w:val="26"/>
        </w:numPr>
        <w:tabs>
          <w:tab w:val="clear" w:pos="1134"/>
          <w:tab w:val="num" w:pos="714"/>
        </w:tabs>
        <w:spacing w:after="60" w:line="276" w:lineRule="auto"/>
        <w:ind w:left="709" w:hanging="373"/>
        <w:jc w:val="both"/>
        <w:rPr>
          <w:rFonts w:ascii="Marianne" w:eastAsia="Arial" w:hAnsi="Marianne" w:cs="Arial"/>
          <w:sz w:val="22"/>
        </w:rPr>
      </w:pPr>
      <w:r>
        <w:rPr>
          <w:rFonts w:ascii="Marianne" w:eastAsia="Arial" w:hAnsi="Marianne" w:cs="Arial"/>
          <w:sz w:val="20"/>
          <w:szCs w:val="20"/>
        </w:rPr>
        <w:t>M</w:t>
      </w:r>
      <w:r w:rsidR="00186213" w:rsidRPr="004F4B4A">
        <w:rPr>
          <w:rFonts w:ascii="Marianne" w:eastAsia="Arial" w:hAnsi="Marianne" w:cs="Arial"/>
          <w:sz w:val="20"/>
          <w:szCs w:val="20"/>
        </w:rPr>
        <w:t>ettre en œuvre leur projet</w:t>
      </w:r>
      <w:r w:rsidR="00186213" w:rsidRPr="004F4B4A">
        <w:rPr>
          <w:rFonts w:ascii="Marianne" w:eastAsia="Arial" w:hAnsi="Marianne" w:cs="Arial"/>
          <w:b/>
          <w:bCs/>
          <w:sz w:val="20"/>
          <w:szCs w:val="20"/>
        </w:rPr>
        <w:t xml:space="preserve"> dans le respect des autres membres du réseau.</w:t>
      </w:r>
    </w:p>
    <w:p w14:paraId="06C63C4B" w14:textId="0FF06EBA" w:rsidR="00887A57" w:rsidRPr="004F4B4A" w:rsidRDefault="00186213" w:rsidP="00A67E03">
      <w:pPr>
        <w:pBdr>
          <w:top w:val="none" w:sz="4" w:space="0" w:color="000000"/>
          <w:left w:val="none" w:sz="4" w:space="0" w:color="000000"/>
          <w:bottom w:val="none" w:sz="4" w:space="0" w:color="000000"/>
          <w:right w:val="none" w:sz="4" w:space="0" w:color="000000"/>
        </w:pBdr>
        <w:spacing w:after="0"/>
        <w:rPr>
          <w:rFonts w:ascii="Marianne" w:hAnsi="Marianne"/>
          <w:sz w:val="20"/>
        </w:rPr>
      </w:pPr>
      <w:r w:rsidRPr="004F4B4A">
        <w:rPr>
          <w:rFonts w:ascii="Marianne" w:hAnsi="Marianne"/>
          <w:color w:val="000000" w:themeColor="text1"/>
          <w:sz w:val="20"/>
        </w:rPr>
        <w:t>En termes de communication,</w:t>
      </w:r>
      <w:r w:rsidR="00536A82">
        <w:rPr>
          <w:rFonts w:ascii="Marianne" w:hAnsi="Marianne"/>
          <w:color w:val="000000" w:themeColor="text1"/>
          <w:sz w:val="20"/>
        </w:rPr>
        <w:t xml:space="preserve"> la </w:t>
      </w:r>
      <w:r w:rsidR="00536A82">
        <w:rPr>
          <w:rFonts w:ascii="Marianne" w:hAnsi="Marianne"/>
          <w:sz w:val="20"/>
          <w:szCs w:val="20"/>
        </w:rPr>
        <w:t xml:space="preserve">structure </w:t>
      </w:r>
      <w:r w:rsidR="00536A82">
        <w:rPr>
          <w:rFonts w:ascii="Marianne" w:hAnsi="Marianne"/>
          <w:color w:val="000000"/>
          <w:sz w:val="20"/>
        </w:rPr>
        <w:t>«</w:t>
      </w:r>
      <w:r w:rsidR="00536A82">
        <w:rPr>
          <w:rFonts w:ascii="Calibri" w:hAnsi="Calibri" w:cs="Calibri"/>
          <w:color w:val="000000"/>
          <w:sz w:val="20"/>
        </w:rPr>
        <w:t> </w:t>
      </w:r>
      <w:proofErr w:type="spellStart"/>
      <w:r w:rsidR="009E5B27">
        <w:rPr>
          <w:rFonts w:ascii="Marianne" w:hAnsi="Marianne"/>
          <w:color w:val="000000"/>
          <w:sz w:val="20"/>
        </w:rPr>
        <w:t>Guid’Asso</w:t>
      </w:r>
      <w:proofErr w:type="spellEnd"/>
      <w:r w:rsidR="00536A82">
        <w:rPr>
          <w:rFonts w:ascii="Marianne" w:hAnsi="Marianne"/>
          <w:color w:val="000000"/>
          <w:sz w:val="20"/>
        </w:rPr>
        <w:t xml:space="preserve"> – Information</w:t>
      </w:r>
      <w:r w:rsidR="00536A82">
        <w:rPr>
          <w:rFonts w:ascii="Calibri" w:hAnsi="Calibri" w:cs="Calibri"/>
          <w:color w:val="000000"/>
          <w:sz w:val="20"/>
        </w:rPr>
        <w:t> </w:t>
      </w:r>
      <w:r w:rsidR="00536A82">
        <w:rPr>
          <w:rFonts w:ascii="Marianne" w:hAnsi="Marianne" w:cs="Marianne"/>
          <w:color w:val="000000"/>
          <w:sz w:val="20"/>
        </w:rPr>
        <w:t>»</w:t>
      </w:r>
      <w:r w:rsidR="00536A82" w:rsidRPr="004F4B4A">
        <w:rPr>
          <w:rFonts w:ascii="Marianne" w:hAnsi="Marianne"/>
          <w:sz w:val="20"/>
        </w:rPr>
        <w:t xml:space="preserve"> </w:t>
      </w:r>
      <w:r w:rsidRPr="004F4B4A">
        <w:rPr>
          <w:rFonts w:ascii="Marianne" w:hAnsi="Marianne"/>
          <w:color w:val="000000" w:themeColor="text1"/>
          <w:sz w:val="20"/>
        </w:rPr>
        <w:t>s’engage</w:t>
      </w:r>
      <w:r w:rsidRPr="004F4B4A">
        <w:rPr>
          <w:rFonts w:ascii="Marianne" w:hAnsi="Marianne"/>
          <w:color w:val="000000"/>
          <w:sz w:val="20"/>
        </w:rPr>
        <w:t xml:space="preserve"> à</w:t>
      </w:r>
      <w:r w:rsidRPr="004F4B4A">
        <w:rPr>
          <w:rFonts w:ascii="Calibri" w:hAnsi="Calibri" w:cs="Calibri"/>
          <w:color w:val="000000"/>
          <w:sz w:val="20"/>
        </w:rPr>
        <w:t> </w:t>
      </w:r>
      <w:r w:rsidRPr="004F4B4A">
        <w:rPr>
          <w:rFonts w:ascii="Marianne" w:hAnsi="Marianne"/>
          <w:color w:val="000000"/>
          <w:sz w:val="20"/>
        </w:rPr>
        <w:t>:</w:t>
      </w:r>
    </w:p>
    <w:p w14:paraId="7E03BA9F" w14:textId="77777777" w:rsidR="00887A57" w:rsidRPr="004F4B4A" w:rsidRDefault="00186213" w:rsidP="00A67E03">
      <w:pPr>
        <w:numPr>
          <w:ilvl w:val="0"/>
          <w:numId w:val="17"/>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sidRPr="004F4B4A">
        <w:rPr>
          <w:rFonts w:ascii="Marianne" w:hAnsi="Marianne"/>
          <w:color w:val="000000"/>
          <w:sz w:val="20"/>
        </w:rPr>
        <w:t xml:space="preserve">Utiliser le logo de l’État et </w:t>
      </w:r>
      <w:r w:rsidR="00101AAC">
        <w:rPr>
          <w:rFonts w:ascii="Marianne" w:hAnsi="Marianne"/>
          <w:color w:val="000000"/>
          <w:sz w:val="20"/>
        </w:rPr>
        <w:t>celui du réseau</w:t>
      </w:r>
      <w:r w:rsidRPr="004F4B4A">
        <w:rPr>
          <w:rFonts w:ascii="Marianne" w:hAnsi="Marianne"/>
          <w:color w:val="000000"/>
          <w:sz w:val="20"/>
        </w:rPr>
        <w:t xml:space="preserve"> pour toute communication ayant trait à l’activité du réseau et de la mission</w:t>
      </w:r>
      <w:r w:rsidRPr="004F4B4A">
        <w:rPr>
          <w:rFonts w:ascii="Calibri" w:hAnsi="Calibri" w:cs="Calibri"/>
          <w:color w:val="000000"/>
          <w:sz w:val="20"/>
        </w:rPr>
        <w:t> </w:t>
      </w:r>
      <w:r w:rsidRPr="004F4B4A">
        <w:rPr>
          <w:rFonts w:ascii="Marianne" w:hAnsi="Marianne"/>
          <w:color w:val="000000"/>
          <w:sz w:val="20"/>
        </w:rPr>
        <w:t>;</w:t>
      </w:r>
    </w:p>
    <w:p w14:paraId="24DE3C34" w14:textId="77777777" w:rsidR="005E19D3" w:rsidRDefault="00186213" w:rsidP="005E19D3">
      <w:pPr>
        <w:numPr>
          <w:ilvl w:val="0"/>
          <w:numId w:val="17"/>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sidRPr="004F4B4A">
        <w:rPr>
          <w:rFonts w:ascii="Marianne" w:hAnsi="Marianne"/>
          <w:color w:val="000000"/>
          <w:sz w:val="20"/>
        </w:rPr>
        <w:t xml:space="preserve">Déclarer (au préalable) auprès du binôme de </w:t>
      </w:r>
      <w:r w:rsidR="00101AAC">
        <w:rPr>
          <w:rFonts w:ascii="Marianne" w:hAnsi="Marianne"/>
          <w:color w:val="000000"/>
          <w:sz w:val="20"/>
        </w:rPr>
        <w:t xml:space="preserve">la </w:t>
      </w:r>
      <w:proofErr w:type="spellStart"/>
      <w:r w:rsidR="00101AAC">
        <w:rPr>
          <w:rFonts w:ascii="Marianne" w:hAnsi="Marianne"/>
          <w:color w:val="000000"/>
          <w:sz w:val="20"/>
        </w:rPr>
        <w:t>co-animation</w:t>
      </w:r>
      <w:proofErr w:type="spellEnd"/>
      <w:r w:rsidR="00101AAC">
        <w:rPr>
          <w:rFonts w:ascii="Marianne" w:hAnsi="Marianne"/>
          <w:color w:val="000000"/>
          <w:sz w:val="20"/>
        </w:rPr>
        <w:t xml:space="preserve"> départementale t</w:t>
      </w:r>
      <w:r w:rsidRPr="004F4B4A">
        <w:rPr>
          <w:rFonts w:ascii="Marianne" w:hAnsi="Marianne"/>
          <w:color w:val="000000"/>
          <w:sz w:val="20"/>
        </w:rPr>
        <w:t>oute modification relative à son fonctionnement</w:t>
      </w:r>
      <w:r w:rsidRPr="004F4B4A">
        <w:rPr>
          <w:rFonts w:ascii="Calibri" w:hAnsi="Calibri" w:cs="Calibri"/>
          <w:color w:val="000000"/>
          <w:sz w:val="20"/>
        </w:rPr>
        <w:t> </w:t>
      </w:r>
      <w:r w:rsidRPr="004F4B4A">
        <w:rPr>
          <w:rFonts w:ascii="Marianne" w:hAnsi="Marianne"/>
          <w:color w:val="000000"/>
          <w:sz w:val="20"/>
        </w:rPr>
        <w:t>;</w:t>
      </w:r>
    </w:p>
    <w:p w14:paraId="19B28440" w14:textId="492ED640" w:rsidR="00A92292" w:rsidRPr="005E19D3" w:rsidRDefault="00186213" w:rsidP="005E19D3">
      <w:pPr>
        <w:numPr>
          <w:ilvl w:val="0"/>
          <w:numId w:val="17"/>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sidRPr="005E19D3">
        <w:rPr>
          <w:rFonts w:ascii="Marianne" w:hAnsi="Marianne"/>
          <w:color w:val="000000"/>
          <w:sz w:val="20"/>
        </w:rPr>
        <w:t>Faciliter les liens entre les associations du territoire et l’État et inversement et ceci dans une double perspective d’identification des besoins et de mise en œuvre des réponses</w:t>
      </w:r>
      <w:r w:rsidR="002F3392" w:rsidRPr="005E19D3">
        <w:rPr>
          <w:rFonts w:ascii="Marianne" w:hAnsi="Marianne"/>
          <w:color w:val="000000"/>
          <w:sz w:val="20"/>
        </w:rPr>
        <w:t xml:space="preserve"> permettant d’y satisfaire</w:t>
      </w:r>
      <w:r w:rsidR="00D20508" w:rsidRPr="005E19D3">
        <w:rPr>
          <w:rFonts w:ascii="Marianne" w:hAnsi="Marianne"/>
          <w:color w:val="000000"/>
          <w:sz w:val="20"/>
        </w:rPr>
        <w:t>.</w:t>
      </w:r>
    </w:p>
    <w:p w14:paraId="30EEA11A" w14:textId="77777777" w:rsidR="00163B56" w:rsidRPr="00A67E03" w:rsidRDefault="00163B56" w:rsidP="00F86D67">
      <w:pPr>
        <w:numPr>
          <w:ilvl w:val="0"/>
          <w:numId w:val="17"/>
        </w:numPr>
        <w:pBdr>
          <w:top w:val="none" w:sz="4" w:space="0" w:color="000000"/>
          <w:left w:val="none" w:sz="4" w:space="0" w:color="000000"/>
          <w:bottom w:val="none" w:sz="4" w:space="0" w:color="000000"/>
          <w:right w:val="none" w:sz="4" w:space="0" w:color="000000"/>
        </w:pBdr>
        <w:spacing w:after="0"/>
        <w:jc w:val="both"/>
        <w:rPr>
          <w:rFonts w:ascii="Marianne" w:hAnsi="Marianne"/>
          <w:b/>
          <w:color w:val="FFFFFF" w:themeColor="background1"/>
          <w:szCs w:val="20"/>
          <w:lang w:eastAsia="ar-SA"/>
        </w:rPr>
      </w:pPr>
    </w:p>
    <w:p w14:paraId="0DD74132" w14:textId="0359738C" w:rsidR="00101AAC" w:rsidRPr="00C47769" w:rsidRDefault="00101AAC" w:rsidP="00A92292">
      <w:pPr>
        <w:pStyle w:val="NormalWeb"/>
        <w:shd w:val="clear" w:color="auto" w:fill="31BEAE"/>
        <w:tabs>
          <w:tab w:val="num" w:pos="709"/>
        </w:tabs>
        <w:spacing w:before="0" w:after="0"/>
        <w:jc w:val="both"/>
        <w:rPr>
          <w:rFonts w:ascii="Marianne" w:eastAsia="Arial" w:hAnsi="Marianne" w:cs="Arial"/>
          <w:color w:val="FFFFFF"/>
        </w:rPr>
      </w:pPr>
      <w:r w:rsidRPr="00C47769">
        <w:rPr>
          <w:rFonts w:ascii="Marianne" w:eastAsia="Arial" w:hAnsi="Marianne" w:cs="Arial"/>
          <w:b/>
          <w:color w:val="FFFFFF" w:themeColor="background1"/>
          <w:sz w:val="22"/>
          <w:szCs w:val="20"/>
        </w:rPr>
        <w:t>ENGAGEMENTS DE L’</w:t>
      </w:r>
      <w:r>
        <w:rPr>
          <w:rFonts w:ascii="Marianne" w:eastAsia="Arial" w:hAnsi="Marianne" w:cs="Arial"/>
          <w:b/>
          <w:color w:val="FFFFFF" w:themeColor="background1"/>
          <w:sz w:val="22"/>
          <w:szCs w:val="20"/>
        </w:rPr>
        <w:t>É</w:t>
      </w:r>
      <w:r w:rsidRPr="00C47769">
        <w:rPr>
          <w:rFonts w:ascii="Marianne" w:eastAsia="Arial" w:hAnsi="Marianne" w:cs="Arial"/>
          <w:b/>
          <w:color w:val="FFFFFF" w:themeColor="background1"/>
          <w:sz w:val="22"/>
          <w:szCs w:val="20"/>
        </w:rPr>
        <w:t xml:space="preserve">TAT </w:t>
      </w:r>
    </w:p>
    <w:p w14:paraId="36B512CA" w14:textId="0947D888" w:rsidR="00887A57" w:rsidRPr="004F4B4A" w:rsidRDefault="00186213" w:rsidP="00A67E03">
      <w:p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sidRPr="004F4B4A">
        <w:rPr>
          <w:rFonts w:ascii="Marianne" w:hAnsi="Marianne"/>
          <w:b/>
          <w:sz w:val="20"/>
          <w:szCs w:val="20"/>
        </w:rPr>
        <w:t>Dans le cadre du développement du réseau</w:t>
      </w:r>
      <w:r w:rsidRPr="004F4B4A">
        <w:rPr>
          <w:rFonts w:ascii="Marianne" w:hAnsi="Marianne"/>
          <w:sz w:val="20"/>
          <w:szCs w:val="20"/>
        </w:rPr>
        <w:t xml:space="preserve">, l’État à l’échelon régional et dans les départements, en partenariat avec le Mouvement associatif régional et les partenaires associatifs départementaux </w:t>
      </w:r>
      <w:r w:rsidR="00A92292">
        <w:rPr>
          <w:rFonts w:ascii="Marianne" w:hAnsi="Marianne"/>
          <w:sz w:val="20"/>
          <w:szCs w:val="20"/>
        </w:rPr>
        <w:t xml:space="preserve">qui </w:t>
      </w:r>
      <w:proofErr w:type="spellStart"/>
      <w:r w:rsidR="00A92292">
        <w:rPr>
          <w:rFonts w:ascii="Marianne" w:hAnsi="Marianne"/>
          <w:sz w:val="20"/>
          <w:szCs w:val="20"/>
        </w:rPr>
        <w:t>co-</w:t>
      </w:r>
      <w:r w:rsidR="006E7925">
        <w:rPr>
          <w:rFonts w:ascii="Marianne" w:hAnsi="Marianne"/>
          <w:sz w:val="20"/>
          <w:szCs w:val="20"/>
        </w:rPr>
        <w:t>anime</w:t>
      </w:r>
      <w:r w:rsidR="00A67E03">
        <w:rPr>
          <w:rFonts w:ascii="Marianne" w:hAnsi="Marianne"/>
          <w:sz w:val="20"/>
          <w:szCs w:val="20"/>
        </w:rPr>
        <w:t>nt</w:t>
      </w:r>
      <w:proofErr w:type="spellEnd"/>
      <w:r w:rsidRPr="004F4B4A">
        <w:rPr>
          <w:rFonts w:ascii="Marianne" w:hAnsi="Marianne"/>
          <w:sz w:val="20"/>
          <w:szCs w:val="20"/>
        </w:rPr>
        <w:t xml:space="preserve"> </w:t>
      </w:r>
      <w:r w:rsidR="006E7925">
        <w:rPr>
          <w:rFonts w:ascii="Marianne" w:hAnsi="Marianne"/>
          <w:sz w:val="20"/>
          <w:szCs w:val="20"/>
        </w:rPr>
        <w:t>le</w:t>
      </w:r>
      <w:r w:rsidR="006E7925" w:rsidRPr="004F4B4A">
        <w:rPr>
          <w:rFonts w:ascii="Marianne" w:hAnsi="Marianne"/>
          <w:sz w:val="20"/>
          <w:szCs w:val="20"/>
        </w:rPr>
        <w:t xml:space="preserve"> </w:t>
      </w:r>
      <w:r w:rsidRPr="004F4B4A">
        <w:rPr>
          <w:rFonts w:ascii="Marianne" w:hAnsi="Marianne"/>
          <w:sz w:val="20"/>
          <w:szCs w:val="20"/>
        </w:rPr>
        <w:t xml:space="preserve">réseau </w:t>
      </w:r>
      <w:proofErr w:type="spellStart"/>
      <w:r w:rsidR="002B6732">
        <w:rPr>
          <w:rFonts w:ascii="Marianne" w:hAnsi="Marianne"/>
          <w:sz w:val="20"/>
          <w:szCs w:val="20"/>
        </w:rPr>
        <w:t>Guid’Asso</w:t>
      </w:r>
      <w:proofErr w:type="spellEnd"/>
      <w:r w:rsidRPr="004F4B4A">
        <w:rPr>
          <w:rFonts w:ascii="Marianne" w:hAnsi="Marianne"/>
          <w:sz w:val="20"/>
          <w:szCs w:val="20"/>
        </w:rPr>
        <w:t xml:space="preserve">, s’engage à </w:t>
      </w:r>
      <w:r w:rsidRPr="004F4B4A">
        <w:rPr>
          <w:rFonts w:ascii="Marianne" w:hAnsi="Marianne"/>
          <w:b/>
          <w:sz w:val="20"/>
          <w:szCs w:val="20"/>
        </w:rPr>
        <w:t xml:space="preserve">une reconnaissance </w:t>
      </w:r>
      <w:r w:rsidRPr="004F4B4A">
        <w:rPr>
          <w:rFonts w:ascii="Marianne" w:hAnsi="Marianne"/>
          <w:b/>
          <w:color w:val="000000"/>
          <w:sz w:val="20"/>
        </w:rPr>
        <w:t xml:space="preserve">du réseau sur l’ensemble du territoire régional </w:t>
      </w:r>
      <w:r w:rsidRPr="004F4B4A">
        <w:rPr>
          <w:rFonts w:ascii="Marianne" w:hAnsi="Marianne"/>
          <w:color w:val="000000"/>
          <w:sz w:val="20"/>
        </w:rPr>
        <w:t>(recherche d’un maillage territorial), à savoir</w:t>
      </w:r>
      <w:r w:rsidRPr="004F4B4A">
        <w:rPr>
          <w:rFonts w:ascii="Calibri" w:hAnsi="Calibri" w:cs="Calibri"/>
          <w:color w:val="000000"/>
          <w:sz w:val="20"/>
        </w:rPr>
        <w:t> </w:t>
      </w:r>
      <w:r w:rsidRPr="004F4B4A">
        <w:rPr>
          <w:rFonts w:ascii="Marianne" w:hAnsi="Marianne"/>
          <w:color w:val="000000"/>
          <w:sz w:val="20"/>
        </w:rPr>
        <w:t>:</w:t>
      </w:r>
    </w:p>
    <w:p w14:paraId="5B9E978A" w14:textId="7505F50E" w:rsidR="00887A57" w:rsidRPr="004F4B4A" w:rsidRDefault="00186213" w:rsidP="00A67E03">
      <w:pPr>
        <w:numPr>
          <w:ilvl w:val="0"/>
          <w:numId w:val="20"/>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sidRPr="004F4B4A">
        <w:rPr>
          <w:rFonts w:ascii="Marianne" w:hAnsi="Marianne"/>
          <w:color w:val="000000"/>
          <w:sz w:val="20"/>
        </w:rPr>
        <w:t xml:space="preserve">Identifier et développer </w:t>
      </w:r>
      <w:r w:rsidR="00101AAC" w:rsidRPr="005178ED">
        <w:rPr>
          <w:rFonts w:ascii="Marianne" w:hAnsi="Marianne"/>
          <w:color w:val="000000"/>
          <w:sz w:val="20"/>
        </w:rPr>
        <w:t xml:space="preserve">des </w:t>
      </w:r>
      <w:r w:rsidR="00101AAC">
        <w:rPr>
          <w:rFonts w:ascii="Marianne" w:hAnsi="Marianne"/>
          <w:color w:val="000000"/>
          <w:sz w:val="20"/>
        </w:rPr>
        <w:t xml:space="preserve">acteurs </w:t>
      </w:r>
      <w:r w:rsidR="00536A82">
        <w:rPr>
          <w:rFonts w:ascii="Marianne" w:hAnsi="Marianne"/>
          <w:color w:val="000000"/>
          <w:sz w:val="20"/>
        </w:rPr>
        <w:t xml:space="preserve">du réseau </w:t>
      </w:r>
      <w:proofErr w:type="spellStart"/>
      <w:r w:rsidR="009E5B27">
        <w:rPr>
          <w:rFonts w:ascii="Marianne" w:hAnsi="Marianne"/>
          <w:color w:val="000000"/>
          <w:sz w:val="20"/>
        </w:rPr>
        <w:t>Guid’Asso</w:t>
      </w:r>
      <w:proofErr w:type="spellEnd"/>
      <w:r w:rsidR="00101AAC" w:rsidRPr="005178ED">
        <w:rPr>
          <w:rFonts w:ascii="Calibri" w:hAnsi="Calibri" w:cs="Calibri"/>
          <w:color w:val="000000"/>
          <w:sz w:val="20"/>
        </w:rPr>
        <w:t> </w:t>
      </w:r>
      <w:r w:rsidRPr="004F4B4A">
        <w:rPr>
          <w:rFonts w:ascii="Marianne" w:hAnsi="Marianne"/>
          <w:color w:val="000000"/>
          <w:sz w:val="20"/>
        </w:rPr>
        <w:t>;</w:t>
      </w:r>
    </w:p>
    <w:p w14:paraId="6E285FE6" w14:textId="2B46A7D6" w:rsidR="00887A57" w:rsidRPr="004F4B4A" w:rsidRDefault="00186213" w:rsidP="00A67E03">
      <w:pPr>
        <w:numPr>
          <w:ilvl w:val="0"/>
          <w:numId w:val="20"/>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sidRPr="004F4B4A">
        <w:rPr>
          <w:rFonts w:ascii="Marianne" w:hAnsi="Marianne"/>
          <w:color w:val="000000"/>
          <w:sz w:val="20"/>
        </w:rPr>
        <w:t xml:space="preserve">Leur fournir les éléments de communication adossés </w:t>
      </w:r>
      <w:r w:rsidR="00D20508">
        <w:rPr>
          <w:rStyle w:val="3132"/>
          <w:rFonts w:ascii="Marianne" w:hAnsi="Marianne"/>
          <w:color w:val="000000"/>
          <w:sz w:val="20"/>
          <w:szCs w:val="20"/>
        </w:rPr>
        <w:t xml:space="preserve">à la </w:t>
      </w:r>
      <w:r w:rsidR="00D20508">
        <w:rPr>
          <w:rFonts w:ascii="Marianne" w:hAnsi="Marianne"/>
          <w:color w:val="000000"/>
          <w:sz w:val="20"/>
          <w:szCs w:val="20"/>
        </w:rPr>
        <w:t xml:space="preserve">marque </w:t>
      </w:r>
      <w:r w:rsidR="00A2126E">
        <w:rPr>
          <w:rFonts w:ascii="Marianne" w:hAnsi="Marianne"/>
          <w:color w:val="000000"/>
          <w:sz w:val="20"/>
          <w:szCs w:val="20"/>
        </w:rPr>
        <w:t>collective (</w:t>
      </w:r>
      <w:r w:rsidRPr="004F4B4A">
        <w:rPr>
          <w:rFonts w:ascii="Marianne" w:hAnsi="Marianne"/>
          <w:color w:val="000000"/>
          <w:sz w:val="20"/>
        </w:rPr>
        <w:t>logo, visuels)</w:t>
      </w:r>
      <w:r w:rsidRPr="004F4B4A">
        <w:rPr>
          <w:rFonts w:ascii="Calibri" w:hAnsi="Calibri" w:cs="Calibri"/>
          <w:color w:val="000000"/>
          <w:sz w:val="20"/>
        </w:rPr>
        <w:t> </w:t>
      </w:r>
      <w:r w:rsidRPr="004F4B4A">
        <w:rPr>
          <w:rFonts w:ascii="Marianne" w:hAnsi="Marianne"/>
          <w:color w:val="000000"/>
          <w:sz w:val="20"/>
        </w:rPr>
        <w:t>;</w:t>
      </w:r>
    </w:p>
    <w:p w14:paraId="1DF3E16F" w14:textId="05E4A7CE" w:rsidR="00887A57" w:rsidRPr="004F4B4A" w:rsidRDefault="00186213" w:rsidP="00A67E03">
      <w:pPr>
        <w:numPr>
          <w:ilvl w:val="0"/>
          <w:numId w:val="20"/>
        </w:numPr>
        <w:pBdr>
          <w:top w:val="none" w:sz="4" w:space="0" w:color="000000"/>
          <w:left w:val="none" w:sz="4" w:space="0" w:color="000000"/>
          <w:bottom w:val="none" w:sz="4" w:space="0" w:color="000000"/>
          <w:right w:val="none" w:sz="4" w:space="0" w:color="000000"/>
        </w:pBdr>
        <w:spacing w:after="0"/>
        <w:jc w:val="both"/>
        <w:rPr>
          <w:rFonts w:ascii="Marianne" w:hAnsi="Marianne"/>
          <w:sz w:val="20"/>
        </w:rPr>
      </w:pPr>
      <w:r w:rsidRPr="004F4B4A">
        <w:rPr>
          <w:rFonts w:ascii="Marianne" w:hAnsi="Marianne"/>
          <w:color w:val="000000"/>
          <w:sz w:val="20"/>
        </w:rPr>
        <w:t xml:space="preserve">Articuler les modalités d’intervention entre les différentes missions portées au sein du </w:t>
      </w:r>
      <w:r w:rsidR="00C55413">
        <w:rPr>
          <w:rFonts w:ascii="Marianne" w:hAnsi="Marianne"/>
          <w:color w:val="000000"/>
          <w:sz w:val="20"/>
        </w:rPr>
        <w:t xml:space="preserve">réseau </w:t>
      </w:r>
      <w:proofErr w:type="spellStart"/>
      <w:r w:rsidR="00C55413">
        <w:rPr>
          <w:rFonts w:ascii="Marianne" w:hAnsi="Marianne"/>
          <w:color w:val="000000"/>
          <w:sz w:val="20"/>
        </w:rPr>
        <w:t>Guid’Asso</w:t>
      </w:r>
      <w:proofErr w:type="spellEnd"/>
      <w:r w:rsidRPr="004F4B4A">
        <w:rPr>
          <w:rFonts w:ascii="Marianne" w:hAnsi="Marianne"/>
          <w:color w:val="000000"/>
          <w:sz w:val="20"/>
        </w:rPr>
        <w:t xml:space="preserve"> sur le territoire d’intervention</w:t>
      </w:r>
      <w:r w:rsidRPr="004F4B4A">
        <w:rPr>
          <w:rFonts w:ascii="Calibri" w:hAnsi="Calibri" w:cs="Calibri"/>
          <w:color w:val="000000"/>
          <w:sz w:val="20"/>
        </w:rPr>
        <w:t> </w:t>
      </w:r>
      <w:r w:rsidRPr="004F4B4A">
        <w:rPr>
          <w:rFonts w:ascii="Marianne" w:hAnsi="Marianne"/>
          <w:color w:val="000000"/>
          <w:sz w:val="20"/>
        </w:rPr>
        <w:t>;</w:t>
      </w:r>
    </w:p>
    <w:p w14:paraId="301C21F0" w14:textId="1FD49AE8" w:rsidR="00887A57" w:rsidRPr="004F4B4A" w:rsidRDefault="00186213" w:rsidP="00186213">
      <w:pPr>
        <w:numPr>
          <w:ilvl w:val="0"/>
          <w:numId w:val="22"/>
        </w:numPr>
        <w:pBdr>
          <w:top w:val="none" w:sz="4" w:space="0" w:color="000000"/>
          <w:left w:val="none" w:sz="4" w:space="0" w:color="000000"/>
          <w:bottom w:val="none" w:sz="4" w:space="0" w:color="000000"/>
          <w:right w:val="none" w:sz="4" w:space="0" w:color="000000"/>
        </w:pBdr>
        <w:spacing w:after="60"/>
        <w:jc w:val="both"/>
        <w:rPr>
          <w:rFonts w:ascii="Marianne" w:hAnsi="Marianne"/>
          <w:color w:val="000000"/>
          <w:sz w:val="20"/>
        </w:rPr>
      </w:pPr>
      <w:r w:rsidRPr="004F4B4A">
        <w:rPr>
          <w:rFonts w:ascii="Marianne" w:hAnsi="Marianne"/>
          <w:color w:val="000000"/>
          <w:sz w:val="20"/>
        </w:rPr>
        <w:t xml:space="preserve">Faire connaître l’activité </w:t>
      </w:r>
      <w:r w:rsidRPr="004F4B4A">
        <w:rPr>
          <w:rFonts w:ascii="Marianne" w:hAnsi="Marianne"/>
          <w:color w:val="000000" w:themeColor="text1"/>
          <w:sz w:val="20"/>
        </w:rPr>
        <w:t xml:space="preserve">du </w:t>
      </w:r>
      <w:r w:rsidR="00C55413">
        <w:rPr>
          <w:rFonts w:ascii="Marianne" w:hAnsi="Marianne"/>
          <w:color w:val="000000" w:themeColor="text1"/>
          <w:sz w:val="20"/>
        </w:rPr>
        <w:t xml:space="preserve">réseau </w:t>
      </w:r>
      <w:proofErr w:type="spellStart"/>
      <w:r w:rsidR="00C55413">
        <w:rPr>
          <w:rFonts w:ascii="Marianne" w:hAnsi="Marianne"/>
          <w:color w:val="000000" w:themeColor="text1"/>
          <w:sz w:val="20"/>
        </w:rPr>
        <w:t>Guid’Asso</w:t>
      </w:r>
      <w:proofErr w:type="spellEnd"/>
      <w:r w:rsidRPr="004F4B4A">
        <w:rPr>
          <w:rFonts w:ascii="Marianne" w:hAnsi="Marianne"/>
          <w:color w:val="000000" w:themeColor="text1"/>
          <w:sz w:val="20"/>
        </w:rPr>
        <w:t xml:space="preserve"> et de ses membres </w:t>
      </w:r>
      <w:r w:rsidRPr="004F4B4A">
        <w:rPr>
          <w:rFonts w:ascii="Marianne" w:hAnsi="Marianne"/>
          <w:color w:val="000000"/>
          <w:sz w:val="20"/>
        </w:rPr>
        <w:t>auprès de l’ensemble des acteurs associatifs et institutionnels et les services déconcentrés de l’État concernés par la vie associative</w:t>
      </w:r>
      <w:r w:rsidRPr="004F4B4A">
        <w:rPr>
          <w:rFonts w:ascii="Marianne" w:hAnsi="Marianne"/>
          <w:sz w:val="20"/>
        </w:rPr>
        <w:t>.</w:t>
      </w:r>
    </w:p>
    <w:p w14:paraId="614336BE" w14:textId="17E92451" w:rsidR="00887A57" w:rsidRPr="004F4B4A" w:rsidRDefault="00186213" w:rsidP="00A67E03">
      <w:pPr>
        <w:pStyle w:val="NormalWeb"/>
        <w:tabs>
          <w:tab w:val="num" w:pos="709"/>
        </w:tabs>
        <w:spacing w:before="0" w:after="0" w:line="276" w:lineRule="auto"/>
        <w:jc w:val="both"/>
        <w:rPr>
          <w:rFonts w:ascii="Marianne" w:eastAsia="Arial" w:hAnsi="Marianne" w:cs="Arial"/>
          <w:sz w:val="22"/>
        </w:rPr>
      </w:pPr>
      <w:r w:rsidRPr="004F4B4A">
        <w:rPr>
          <w:rFonts w:ascii="Marianne" w:eastAsia="Arial" w:hAnsi="Marianne" w:cs="Arial"/>
          <w:b/>
          <w:sz w:val="20"/>
          <w:szCs w:val="20"/>
        </w:rPr>
        <w:t>Dans le cadre de l’animation</w:t>
      </w:r>
      <w:r w:rsidRPr="004F4B4A">
        <w:rPr>
          <w:rFonts w:ascii="Marianne" w:eastAsia="Arial" w:hAnsi="Marianne" w:cs="Arial"/>
          <w:sz w:val="20"/>
          <w:szCs w:val="20"/>
        </w:rPr>
        <w:t xml:space="preserve"> </w:t>
      </w:r>
      <w:r w:rsidRPr="004F4B4A">
        <w:rPr>
          <w:rFonts w:ascii="Marianne" w:eastAsia="Arial" w:hAnsi="Marianne" w:cs="Arial"/>
          <w:b/>
          <w:sz w:val="20"/>
          <w:szCs w:val="20"/>
          <w:highlight w:val="white"/>
        </w:rPr>
        <w:t>du résea</w:t>
      </w:r>
      <w:r w:rsidRPr="004F4B4A">
        <w:rPr>
          <w:rFonts w:ascii="Marianne" w:eastAsia="Arial" w:hAnsi="Marianne" w:cs="Arial"/>
          <w:b/>
          <w:sz w:val="20"/>
          <w:szCs w:val="20"/>
        </w:rPr>
        <w:t>u</w:t>
      </w:r>
      <w:r w:rsidRPr="004F4B4A">
        <w:rPr>
          <w:rFonts w:ascii="Marianne" w:eastAsia="Arial" w:hAnsi="Marianne" w:cs="Arial"/>
          <w:sz w:val="20"/>
          <w:szCs w:val="20"/>
        </w:rPr>
        <w:t xml:space="preserve">, </w:t>
      </w:r>
      <w:r w:rsidR="00E42BCF" w:rsidRPr="004F4B4A">
        <w:rPr>
          <w:rFonts w:ascii="Marianne" w:hAnsi="Marianne"/>
          <w:sz w:val="20"/>
          <w:szCs w:val="20"/>
        </w:rPr>
        <w:t xml:space="preserve">l’État à l’échelon régional et dans les départements, en partenariat avec le Mouvement associatif régional et les partenaires associatifs départementaux </w:t>
      </w:r>
      <w:r w:rsidR="00E42BCF">
        <w:rPr>
          <w:rFonts w:ascii="Marianne" w:hAnsi="Marianne"/>
          <w:sz w:val="20"/>
          <w:szCs w:val="20"/>
        </w:rPr>
        <w:t xml:space="preserve">qui </w:t>
      </w:r>
      <w:proofErr w:type="spellStart"/>
      <w:r w:rsidR="00E42BCF">
        <w:rPr>
          <w:rFonts w:ascii="Marianne" w:hAnsi="Marianne"/>
          <w:sz w:val="20"/>
          <w:szCs w:val="20"/>
        </w:rPr>
        <w:t>co-animent</w:t>
      </w:r>
      <w:proofErr w:type="spellEnd"/>
      <w:r w:rsidR="00E42BCF" w:rsidRPr="004F4B4A">
        <w:rPr>
          <w:rFonts w:ascii="Marianne" w:hAnsi="Marianne"/>
          <w:sz w:val="20"/>
          <w:szCs w:val="20"/>
        </w:rPr>
        <w:t xml:space="preserve"> </w:t>
      </w:r>
      <w:r w:rsidR="00E42BCF">
        <w:rPr>
          <w:rFonts w:ascii="Marianne" w:hAnsi="Marianne"/>
          <w:sz w:val="20"/>
          <w:szCs w:val="20"/>
        </w:rPr>
        <w:t>le</w:t>
      </w:r>
      <w:r w:rsidR="00E42BCF" w:rsidRPr="004F4B4A">
        <w:rPr>
          <w:rFonts w:ascii="Marianne" w:hAnsi="Marianne"/>
          <w:sz w:val="20"/>
          <w:szCs w:val="20"/>
        </w:rPr>
        <w:t xml:space="preserve"> réseau </w:t>
      </w:r>
      <w:proofErr w:type="spellStart"/>
      <w:r w:rsidR="00E42BCF">
        <w:rPr>
          <w:rFonts w:ascii="Marianne" w:hAnsi="Marianne"/>
          <w:sz w:val="20"/>
          <w:szCs w:val="20"/>
        </w:rPr>
        <w:t>Guid’Asso</w:t>
      </w:r>
      <w:proofErr w:type="spellEnd"/>
      <w:r w:rsidRPr="004F4B4A">
        <w:rPr>
          <w:rFonts w:ascii="Marianne" w:eastAsia="Arial" w:hAnsi="Marianne" w:cs="Arial"/>
          <w:sz w:val="20"/>
          <w:szCs w:val="20"/>
        </w:rPr>
        <w:t>, s’engage à</w:t>
      </w:r>
      <w:r w:rsidRPr="004F4B4A">
        <w:rPr>
          <w:rFonts w:ascii="Calibri" w:eastAsia="Arial" w:hAnsi="Calibri" w:cs="Calibri"/>
          <w:sz w:val="20"/>
          <w:szCs w:val="20"/>
        </w:rPr>
        <w:t> </w:t>
      </w:r>
      <w:r w:rsidRPr="004F4B4A">
        <w:rPr>
          <w:rFonts w:ascii="Marianne" w:eastAsia="Arial" w:hAnsi="Marianne" w:cs="Arial"/>
          <w:sz w:val="20"/>
          <w:szCs w:val="20"/>
        </w:rPr>
        <w:t>:</w:t>
      </w:r>
    </w:p>
    <w:p w14:paraId="6A980A90" w14:textId="0D7464FB" w:rsidR="00887A57" w:rsidRPr="004F4B4A" w:rsidRDefault="00186213" w:rsidP="00A67E03">
      <w:pPr>
        <w:numPr>
          <w:ilvl w:val="0"/>
          <w:numId w:val="23"/>
        </w:numPr>
        <w:pBdr>
          <w:top w:val="none" w:sz="4" w:space="0" w:color="000000"/>
          <w:left w:val="none" w:sz="4" w:space="0" w:color="000000"/>
          <w:bottom w:val="none" w:sz="4" w:space="0" w:color="000000"/>
          <w:right w:val="none" w:sz="4" w:space="0" w:color="000000"/>
        </w:pBdr>
        <w:spacing w:after="0"/>
        <w:jc w:val="both"/>
        <w:rPr>
          <w:rFonts w:ascii="Marianne" w:hAnsi="Marianne"/>
          <w:color w:val="000000"/>
          <w:sz w:val="20"/>
        </w:rPr>
      </w:pPr>
      <w:r w:rsidRPr="004F4B4A">
        <w:rPr>
          <w:rFonts w:ascii="Marianne" w:hAnsi="Marianne"/>
          <w:color w:val="000000"/>
          <w:sz w:val="20"/>
        </w:rPr>
        <w:t xml:space="preserve">Faire vivre la dynamique du </w:t>
      </w:r>
      <w:r w:rsidR="00C55413">
        <w:rPr>
          <w:rFonts w:ascii="Marianne" w:hAnsi="Marianne"/>
          <w:color w:val="000000"/>
          <w:sz w:val="20"/>
        </w:rPr>
        <w:t xml:space="preserve">réseau </w:t>
      </w:r>
      <w:proofErr w:type="spellStart"/>
      <w:r w:rsidR="00C55413">
        <w:rPr>
          <w:rFonts w:ascii="Marianne" w:hAnsi="Marianne"/>
          <w:color w:val="000000"/>
          <w:sz w:val="20"/>
        </w:rPr>
        <w:t>Guid’Asso</w:t>
      </w:r>
      <w:proofErr w:type="spellEnd"/>
      <w:r w:rsidRPr="004F4B4A">
        <w:rPr>
          <w:rFonts w:ascii="Marianne" w:hAnsi="Marianne"/>
          <w:color w:val="000000"/>
          <w:sz w:val="20"/>
        </w:rPr>
        <w:t xml:space="preserve"> </w:t>
      </w:r>
      <w:r w:rsidR="000F2C3B">
        <w:rPr>
          <w:rFonts w:ascii="Marianne" w:hAnsi="Marianne"/>
          <w:color w:val="000000"/>
          <w:sz w:val="20"/>
        </w:rPr>
        <w:t>du</w:t>
      </w:r>
      <w:r w:rsidR="00A67E03">
        <w:rPr>
          <w:rFonts w:ascii="Marianne" w:hAnsi="Marianne"/>
          <w:color w:val="000000"/>
          <w:sz w:val="20"/>
        </w:rPr>
        <w:t xml:space="preserve"> département </w:t>
      </w:r>
      <w:r w:rsidRPr="004F4B4A">
        <w:rPr>
          <w:rFonts w:ascii="Marianne" w:hAnsi="Marianne"/>
          <w:color w:val="000000"/>
          <w:sz w:val="20"/>
        </w:rPr>
        <w:t xml:space="preserve">à travers l’organisation de rencontres, la transmission et le partage d’informations et d’outils ; </w:t>
      </w:r>
    </w:p>
    <w:p w14:paraId="65DA1399" w14:textId="1C168C5A" w:rsidR="00887A57" w:rsidRPr="004F4B4A" w:rsidRDefault="00186213" w:rsidP="00A67E03">
      <w:pPr>
        <w:numPr>
          <w:ilvl w:val="0"/>
          <w:numId w:val="24"/>
        </w:numPr>
        <w:tabs>
          <w:tab w:val="clear" w:pos="1134"/>
          <w:tab w:val="num" w:pos="709"/>
        </w:tabs>
        <w:spacing w:after="0"/>
        <w:ind w:left="709" w:hanging="357"/>
        <w:jc w:val="both"/>
        <w:rPr>
          <w:rFonts w:ascii="Marianne" w:hAnsi="Marianne"/>
          <w:sz w:val="20"/>
        </w:rPr>
      </w:pPr>
      <w:r w:rsidRPr="004F4B4A">
        <w:rPr>
          <w:rFonts w:ascii="Marianne" w:hAnsi="Marianne"/>
          <w:sz w:val="20"/>
          <w:szCs w:val="20"/>
        </w:rPr>
        <w:t>Accompag</w:t>
      </w:r>
      <w:r w:rsidR="00101AAC">
        <w:rPr>
          <w:rFonts w:ascii="Marianne" w:hAnsi="Marianne"/>
          <w:sz w:val="20"/>
          <w:szCs w:val="20"/>
        </w:rPr>
        <w:t>ner à la montée en compétence de</w:t>
      </w:r>
      <w:r w:rsidR="00536A82">
        <w:rPr>
          <w:rFonts w:ascii="Marianne" w:hAnsi="Marianne"/>
          <w:sz w:val="20"/>
          <w:szCs w:val="20"/>
        </w:rPr>
        <w:t>s</w:t>
      </w:r>
      <w:r w:rsidR="00101AAC">
        <w:rPr>
          <w:rFonts w:ascii="Marianne" w:hAnsi="Marianne"/>
          <w:sz w:val="20"/>
          <w:szCs w:val="20"/>
        </w:rPr>
        <w:t xml:space="preserve"> </w:t>
      </w:r>
      <w:r w:rsidR="00536A82">
        <w:rPr>
          <w:rFonts w:ascii="Marianne" w:hAnsi="Marianne"/>
          <w:sz w:val="20"/>
          <w:szCs w:val="20"/>
        </w:rPr>
        <w:t xml:space="preserve">structures </w:t>
      </w:r>
      <w:r w:rsidR="00536A82">
        <w:rPr>
          <w:rFonts w:ascii="Marianne" w:hAnsi="Marianne"/>
          <w:color w:val="000000"/>
          <w:sz w:val="20"/>
        </w:rPr>
        <w:t>«</w:t>
      </w:r>
      <w:r w:rsidR="00536A82">
        <w:rPr>
          <w:rFonts w:ascii="Calibri" w:hAnsi="Calibri" w:cs="Calibri"/>
          <w:color w:val="000000"/>
          <w:sz w:val="20"/>
        </w:rPr>
        <w:t> </w:t>
      </w:r>
      <w:proofErr w:type="spellStart"/>
      <w:r w:rsidR="009E5B27">
        <w:rPr>
          <w:rFonts w:ascii="Marianne" w:hAnsi="Marianne"/>
          <w:color w:val="000000"/>
          <w:sz w:val="20"/>
        </w:rPr>
        <w:t>Guid’Asso</w:t>
      </w:r>
      <w:proofErr w:type="spellEnd"/>
      <w:r w:rsidR="00536A82">
        <w:rPr>
          <w:rFonts w:ascii="Marianne" w:hAnsi="Marianne"/>
          <w:color w:val="000000"/>
          <w:sz w:val="20"/>
        </w:rPr>
        <w:t xml:space="preserve"> – Information</w:t>
      </w:r>
      <w:r w:rsidR="00536A82">
        <w:rPr>
          <w:rFonts w:ascii="Calibri" w:hAnsi="Calibri" w:cs="Calibri"/>
          <w:color w:val="000000"/>
          <w:sz w:val="20"/>
        </w:rPr>
        <w:t> </w:t>
      </w:r>
      <w:r w:rsidR="00536A82">
        <w:rPr>
          <w:rFonts w:ascii="Marianne" w:hAnsi="Marianne" w:cs="Marianne"/>
          <w:color w:val="000000"/>
          <w:sz w:val="20"/>
        </w:rPr>
        <w:t>»</w:t>
      </w:r>
      <w:r w:rsidR="00536A82" w:rsidRPr="004F4B4A">
        <w:rPr>
          <w:rFonts w:ascii="Marianne" w:hAnsi="Marianne"/>
          <w:sz w:val="20"/>
        </w:rPr>
        <w:t xml:space="preserve"> </w:t>
      </w:r>
      <w:r w:rsidRPr="004F4B4A">
        <w:rPr>
          <w:rFonts w:ascii="Marianne" w:hAnsi="Marianne"/>
          <w:sz w:val="20"/>
          <w:szCs w:val="20"/>
        </w:rPr>
        <w:t>sur les questions de vie associative grâce à des temps d’intégration, de formation initiale et continue adaptés (en s’appuyant notamment sur la grille initiale de positionnement ou d’évaluation des connaissances et compétences renseignée par la structure signataire) ;</w:t>
      </w:r>
    </w:p>
    <w:p w14:paraId="7A2EB3E3" w14:textId="77777777" w:rsidR="00887A57" w:rsidRPr="004F4B4A" w:rsidRDefault="00186213" w:rsidP="00A67E03">
      <w:pPr>
        <w:numPr>
          <w:ilvl w:val="0"/>
          <w:numId w:val="21"/>
        </w:numPr>
        <w:tabs>
          <w:tab w:val="clear" w:pos="1134"/>
          <w:tab w:val="num" w:pos="709"/>
        </w:tabs>
        <w:spacing w:after="0"/>
        <w:ind w:left="709" w:hanging="357"/>
        <w:jc w:val="both"/>
        <w:rPr>
          <w:rFonts w:ascii="Marianne" w:hAnsi="Marianne"/>
          <w:sz w:val="20"/>
        </w:rPr>
      </w:pPr>
      <w:r w:rsidRPr="004F4B4A">
        <w:rPr>
          <w:rFonts w:ascii="Marianne" w:hAnsi="Marianne"/>
          <w:sz w:val="20"/>
          <w:szCs w:val="20"/>
        </w:rPr>
        <w:t>Assurer une veille informative, documentaire et juridique</w:t>
      </w:r>
      <w:r w:rsidRPr="004F4B4A">
        <w:rPr>
          <w:rFonts w:ascii="Calibri" w:hAnsi="Calibri" w:cs="Calibri"/>
          <w:sz w:val="20"/>
          <w:szCs w:val="20"/>
        </w:rPr>
        <w:t> </w:t>
      </w:r>
      <w:r w:rsidRPr="004F4B4A">
        <w:rPr>
          <w:rFonts w:ascii="Marianne" w:hAnsi="Marianne"/>
          <w:sz w:val="20"/>
          <w:szCs w:val="20"/>
        </w:rPr>
        <w:t>;</w:t>
      </w:r>
    </w:p>
    <w:p w14:paraId="6CB80D77" w14:textId="77777777" w:rsidR="00887A57" w:rsidRPr="004F4B4A" w:rsidRDefault="00186213" w:rsidP="00A67E03">
      <w:pPr>
        <w:numPr>
          <w:ilvl w:val="0"/>
          <w:numId w:val="21"/>
        </w:numPr>
        <w:tabs>
          <w:tab w:val="clear" w:pos="1134"/>
          <w:tab w:val="num" w:pos="709"/>
        </w:tabs>
        <w:spacing w:after="0"/>
        <w:ind w:left="709" w:hanging="357"/>
        <w:jc w:val="both"/>
        <w:rPr>
          <w:rFonts w:ascii="Marianne" w:hAnsi="Marianne"/>
          <w:sz w:val="20"/>
        </w:rPr>
      </w:pPr>
      <w:r w:rsidRPr="004F4B4A">
        <w:rPr>
          <w:rFonts w:ascii="Marianne" w:hAnsi="Marianne"/>
          <w:sz w:val="20"/>
          <w:szCs w:val="20"/>
        </w:rPr>
        <w:t>Faciliter le lien et la mise en réseau entre tous les acteurs ressources de la vie associative</w:t>
      </w:r>
      <w:r w:rsidRPr="004F4B4A">
        <w:rPr>
          <w:rFonts w:ascii="Calibri" w:hAnsi="Calibri" w:cs="Calibri"/>
          <w:sz w:val="20"/>
          <w:szCs w:val="20"/>
        </w:rPr>
        <w:t> </w:t>
      </w:r>
      <w:r w:rsidRPr="004F4B4A">
        <w:rPr>
          <w:rFonts w:ascii="Marianne" w:hAnsi="Marianne"/>
          <w:sz w:val="20"/>
          <w:szCs w:val="20"/>
        </w:rPr>
        <w:t>;</w:t>
      </w:r>
    </w:p>
    <w:p w14:paraId="1E44DCA5" w14:textId="19CF8027" w:rsidR="00101AAC" w:rsidRDefault="00186213" w:rsidP="00BE27E4">
      <w:pPr>
        <w:numPr>
          <w:ilvl w:val="0"/>
          <w:numId w:val="23"/>
        </w:numPr>
        <w:pBdr>
          <w:top w:val="none" w:sz="4" w:space="0" w:color="000000"/>
          <w:left w:val="none" w:sz="4" w:space="0" w:color="000000"/>
          <w:bottom w:val="none" w:sz="4" w:space="0" w:color="000000"/>
          <w:right w:val="none" w:sz="4" w:space="0" w:color="000000"/>
        </w:pBdr>
        <w:tabs>
          <w:tab w:val="left" w:pos="7811"/>
        </w:tabs>
        <w:spacing w:after="60"/>
        <w:jc w:val="both"/>
        <w:rPr>
          <w:rFonts w:ascii="Marianne" w:hAnsi="Marianne"/>
          <w:sz w:val="20"/>
        </w:rPr>
      </w:pPr>
      <w:r w:rsidRPr="004F4B4A">
        <w:rPr>
          <w:rFonts w:ascii="Marianne" w:hAnsi="Marianne"/>
          <w:color w:val="000000"/>
          <w:sz w:val="20"/>
        </w:rPr>
        <w:t>Participer</w:t>
      </w:r>
      <w:r w:rsidRPr="004F4B4A">
        <w:rPr>
          <w:rFonts w:ascii="Marianne" w:hAnsi="Marianne"/>
          <w:color w:val="000000" w:themeColor="text1"/>
          <w:sz w:val="20"/>
        </w:rPr>
        <w:t xml:space="preserve"> au bilan annuel et à l’évaluation triennale</w:t>
      </w:r>
      <w:r w:rsidR="00101AAC">
        <w:rPr>
          <w:rFonts w:ascii="Marianne" w:hAnsi="Marianne"/>
          <w:color w:val="000000" w:themeColor="text1"/>
          <w:sz w:val="20"/>
        </w:rPr>
        <w:t xml:space="preserve"> de sa mission et du réseau.</w:t>
      </w:r>
    </w:p>
    <w:p w14:paraId="10F84719" w14:textId="6638B2E8" w:rsidR="00486431" w:rsidRPr="00486431" w:rsidRDefault="00486431" w:rsidP="00486431">
      <w:pPr>
        <w:spacing w:after="0"/>
        <w:jc w:val="both"/>
        <w:rPr>
          <w:rFonts w:ascii="Marianne" w:hAnsi="Marianne"/>
          <w:sz w:val="20"/>
        </w:rPr>
      </w:pPr>
      <w:r w:rsidRPr="00486431">
        <w:rPr>
          <w:rFonts w:ascii="Marianne" w:hAnsi="Marianne"/>
          <w:sz w:val="20"/>
        </w:rPr>
        <w:t xml:space="preserve">Dans le cadre du soutien aux structures </w:t>
      </w:r>
      <w:proofErr w:type="spellStart"/>
      <w:r w:rsidRPr="00486431">
        <w:rPr>
          <w:rFonts w:ascii="Marianne" w:hAnsi="Marianne"/>
          <w:sz w:val="20"/>
        </w:rPr>
        <w:t>Guid’Asso</w:t>
      </w:r>
      <w:proofErr w:type="spellEnd"/>
      <w:r w:rsidRPr="00486431">
        <w:rPr>
          <w:rFonts w:ascii="Marianne" w:hAnsi="Marianne"/>
          <w:sz w:val="20"/>
        </w:rPr>
        <w:t xml:space="preserve">, l’État peut éventuellement apporter une contribution financière à la structure conventionnée « </w:t>
      </w:r>
      <w:proofErr w:type="spellStart"/>
      <w:r w:rsidRPr="00486431">
        <w:rPr>
          <w:rFonts w:ascii="Marianne" w:hAnsi="Marianne"/>
          <w:sz w:val="20"/>
        </w:rPr>
        <w:t>Guid’Asso</w:t>
      </w:r>
      <w:proofErr w:type="spellEnd"/>
      <w:r w:rsidRPr="00486431">
        <w:rPr>
          <w:rFonts w:ascii="Marianne" w:hAnsi="Marianne"/>
          <w:sz w:val="20"/>
        </w:rPr>
        <w:t xml:space="preserve"> – </w:t>
      </w:r>
      <w:r>
        <w:rPr>
          <w:rFonts w:ascii="Marianne" w:hAnsi="Marianne"/>
          <w:sz w:val="20"/>
        </w:rPr>
        <w:t>Information</w:t>
      </w:r>
      <w:r w:rsidRPr="00486431">
        <w:rPr>
          <w:rFonts w:ascii="Marianne" w:hAnsi="Marianne"/>
          <w:sz w:val="20"/>
        </w:rPr>
        <w:t xml:space="preserve"> ». </w:t>
      </w:r>
    </w:p>
    <w:p w14:paraId="72092AD4" w14:textId="77777777" w:rsidR="00887A57" w:rsidRPr="004F4B4A" w:rsidRDefault="00887A57" w:rsidP="00C709B4">
      <w:pPr>
        <w:spacing w:after="60"/>
        <w:rPr>
          <w:rFonts w:ascii="Marianne" w:hAnsi="Marianne"/>
          <w:sz w:val="20"/>
        </w:rPr>
      </w:pPr>
    </w:p>
    <w:p w14:paraId="64BD020C" w14:textId="77777777" w:rsidR="00C709B4" w:rsidRPr="007D334C" w:rsidRDefault="00C709B4" w:rsidP="00A92292">
      <w:pPr>
        <w:shd w:val="clear" w:color="auto" w:fill="31BEAE"/>
        <w:spacing w:after="0" w:line="240" w:lineRule="auto"/>
        <w:rPr>
          <w:rFonts w:ascii="Marianne" w:hAnsi="Marianne"/>
          <w:color w:val="FFFFFF"/>
        </w:rPr>
      </w:pPr>
      <w:r w:rsidRPr="007D334C">
        <w:rPr>
          <w:rFonts w:ascii="Marianne" w:hAnsi="Marianne"/>
          <w:b/>
          <w:color w:val="FFFFFF" w:themeColor="background1"/>
        </w:rPr>
        <w:t xml:space="preserve">SUIVI - </w:t>
      </w:r>
      <w:r>
        <w:rPr>
          <w:rFonts w:ascii="Marianne" w:hAnsi="Marianne"/>
          <w:b/>
          <w:color w:val="FFFFFF" w:themeColor="background1"/>
        </w:rPr>
        <w:t>É</w:t>
      </w:r>
      <w:r w:rsidRPr="007D334C">
        <w:rPr>
          <w:rFonts w:ascii="Marianne" w:hAnsi="Marianne"/>
          <w:b/>
          <w:color w:val="FFFFFF" w:themeColor="background1"/>
        </w:rPr>
        <w:t>VALUATION</w:t>
      </w:r>
    </w:p>
    <w:p w14:paraId="3E66C521" w14:textId="3C3DA438" w:rsidR="00887A57" w:rsidRPr="004F4B4A" w:rsidRDefault="00186213" w:rsidP="00C709B4">
      <w:pPr>
        <w:spacing w:after="60"/>
        <w:jc w:val="both"/>
        <w:rPr>
          <w:rFonts w:ascii="Marianne" w:hAnsi="Marianne"/>
          <w:sz w:val="20"/>
        </w:rPr>
      </w:pPr>
      <w:r w:rsidRPr="004F4B4A">
        <w:rPr>
          <w:rFonts w:ascii="Marianne" w:hAnsi="Marianne"/>
          <w:sz w:val="20"/>
        </w:rPr>
        <w:t xml:space="preserve">Le suivi et l’évaluation portent à la fois </w:t>
      </w:r>
      <w:r w:rsidR="00536A82">
        <w:rPr>
          <w:rFonts w:ascii="Marianne" w:hAnsi="Marianne"/>
          <w:sz w:val="20"/>
        </w:rPr>
        <w:t xml:space="preserve">sur l’activité de la structure </w:t>
      </w:r>
      <w:r w:rsidR="00536A82">
        <w:rPr>
          <w:rFonts w:ascii="Marianne" w:hAnsi="Marianne"/>
          <w:color w:val="000000"/>
          <w:sz w:val="20"/>
        </w:rPr>
        <w:t>«</w:t>
      </w:r>
      <w:r w:rsidR="00536A82">
        <w:rPr>
          <w:rFonts w:ascii="Calibri" w:hAnsi="Calibri" w:cs="Calibri"/>
          <w:color w:val="000000"/>
          <w:sz w:val="20"/>
        </w:rPr>
        <w:t> </w:t>
      </w:r>
      <w:proofErr w:type="spellStart"/>
      <w:r w:rsidR="009E5B27">
        <w:rPr>
          <w:rFonts w:ascii="Marianne" w:hAnsi="Marianne"/>
          <w:color w:val="000000"/>
          <w:sz w:val="20"/>
        </w:rPr>
        <w:t>Guid’Asso</w:t>
      </w:r>
      <w:proofErr w:type="spellEnd"/>
      <w:r w:rsidR="00536A82">
        <w:rPr>
          <w:rFonts w:ascii="Marianne" w:hAnsi="Marianne"/>
          <w:color w:val="000000"/>
          <w:sz w:val="20"/>
        </w:rPr>
        <w:t xml:space="preserve"> – Information</w:t>
      </w:r>
      <w:r w:rsidR="00536A82">
        <w:rPr>
          <w:rFonts w:ascii="Calibri" w:hAnsi="Calibri" w:cs="Calibri"/>
          <w:color w:val="000000"/>
          <w:sz w:val="20"/>
        </w:rPr>
        <w:t> </w:t>
      </w:r>
      <w:r w:rsidR="00536A82">
        <w:rPr>
          <w:rFonts w:ascii="Marianne" w:hAnsi="Marianne" w:cs="Marianne"/>
          <w:color w:val="000000"/>
          <w:sz w:val="20"/>
        </w:rPr>
        <w:t>»</w:t>
      </w:r>
      <w:r w:rsidR="00536A82" w:rsidRPr="004F4B4A">
        <w:rPr>
          <w:rFonts w:ascii="Marianne" w:hAnsi="Marianne"/>
          <w:sz w:val="20"/>
        </w:rPr>
        <w:t xml:space="preserve"> </w:t>
      </w:r>
      <w:r w:rsidRPr="004F4B4A">
        <w:rPr>
          <w:rFonts w:ascii="Marianne" w:hAnsi="Marianne"/>
          <w:sz w:val="20"/>
        </w:rPr>
        <w:t>et celle du réseau</w:t>
      </w:r>
      <w:r w:rsidR="006E7925">
        <w:rPr>
          <w:rFonts w:ascii="Marianne" w:hAnsi="Marianne"/>
          <w:sz w:val="20"/>
        </w:rPr>
        <w:t xml:space="preserve"> par rapport à l’évolution des besoins du public</w:t>
      </w:r>
      <w:r w:rsidRPr="004F4B4A">
        <w:rPr>
          <w:rFonts w:ascii="Marianne" w:hAnsi="Marianne"/>
          <w:sz w:val="20"/>
        </w:rPr>
        <w:t xml:space="preserve">. </w:t>
      </w:r>
    </w:p>
    <w:p w14:paraId="6CCD4F5C" w14:textId="77777777" w:rsidR="00887A57" w:rsidRPr="004F4B4A" w:rsidRDefault="00186213" w:rsidP="00A67E03">
      <w:pPr>
        <w:spacing w:after="0"/>
        <w:jc w:val="both"/>
        <w:rPr>
          <w:rFonts w:ascii="Marianne" w:hAnsi="Marianne"/>
          <w:sz w:val="20"/>
        </w:rPr>
      </w:pPr>
      <w:r w:rsidRPr="004F4B4A">
        <w:rPr>
          <w:rFonts w:ascii="Marianne" w:hAnsi="Marianne"/>
          <w:sz w:val="20"/>
        </w:rPr>
        <w:t xml:space="preserve">Outre l’intérêt de s’assurer que le réseau répond bien aux objectifs recherchés, et d’ajuster, si nécessaire, les modalités de mise en œuvre, la démarche d’évaluation permet de répondre aux attentes suivantes : </w:t>
      </w:r>
    </w:p>
    <w:p w14:paraId="1B6A6A0B" w14:textId="77777777" w:rsidR="00887A57" w:rsidRPr="004F4B4A" w:rsidRDefault="00186213" w:rsidP="00A67E03">
      <w:pPr>
        <w:pStyle w:val="Paragraphedeliste"/>
        <w:numPr>
          <w:ilvl w:val="0"/>
          <w:numId w:val="13"/>
        </w:numPr>
        <w:spacing w:after="0"/>
        <w:contextualSpacing w:val="0"/>
        <w:jc w:val="both"/>
        <w:rPr>
          <w:rFonts w:ascii="Marianne" w:hAnsi="Marianne"/>
          <w:sz w:val="20"/>
        </w:rPr>
      </w:pPr>
      <w:r w:rsidRPr="004F4B4A">
        <w:rPr>
          <w:rFonts w:ascii="Marianne" w:hAnsi="Marianne"/>
          <w:sz w:val="20"/>
        </w:rPr>
        <w:t xml:space="preserve">Valoriser le réseau au sein de chaque structure ; </w:t>
      </w:r>
    </w:p>
    <w:p w14:paraId="5C72F7F1" w14:textId="77777777" w:rsidR="00887A57" w:rsidRPr="004F4B4A" w:rsidRDefault="00186213" w:rsidP="00A67E03">
      <w:pPr>
        <w:pStyle w:val="Paragraphedeliste"/>
        <w:numPr>
          <w:ilvl w:val="0"/>
          <w:numId w:val="13"/>
        </w:numPr>
        <w:spacing w:after="0"/>
        <w:contextualSpacing w:val="0"/>
        <w:jc w:val="both"/>
        <w:rPr>
          <w:rFonts w:ascii="Marianne" w:hAnsi="Marianne"/>
          <w:sz w:val="20"/>
        </w:rPr>
      </w:pPr>
      <w:r w:rsidRPr="004F4B4A">
        <w:rPr>
          <w:rFonts w:ascii="Marianne" w:hAnsi="Marianne"/>
          <w:sz w:val="20"/>
        </w:rPr>
        <w:t xml:space="preserve">Valoriser le réseau auprès des partenaires institutionnels et associatifs ; </w:t>
      </w:r>
    </w:p>
    <w:p w14:paraId="419ED17C" w14:textId="77777777" w:rsidR="00887A57" w:rsidRPr="004F4B4A" w:rsidRDefault="00186213" w:rsidP="00A67E03">
      <w:pPr>
        <w:pStyle w:val="Paragraphedeliste"/>
        <w:numPr>
          <w:ilvl w:val="0"/>
          <w:numId w:val="13"/>
        </w:numPr>
        <w:spacing w:after="0"/>
        <w:contextualSpacing w:val="0"/>
        <w:jc w:val="both"/>
        <w:rPr>
          <w:rFonts w:ascii="Marianne" w:hAnsi="Marianne"/>
          <w:sz w:val="20"/>
        </w:rPr>
      </w:pPr>
      <w:r w:rsidRPr="004F4B4A">
        <w:rPr>
          <w:rFonts w:ascii="Marianne" w:hAnsi="Marianne"/>
          <w:sz w:val="20"/>
        </w:rPr>
        <w:t>Identifier les besoins des associations et porteurs de projet</w:t>
      </w:r>
      <w:r w:rsidRPr="004F4B4A">
        <w:rPr>
          <w:rFonts w:ascii="Calibri" w:hAnsi="Calibri" w:cs="Calibri"/>
          <w:sz w:val="20"/>
        </w:rPr>
        <w:t> </w:t>
      </w:r>
      <w:r w:rsidRPr="004F4B4A">
        <w:rPr>
          <w:rFonts w:ascii="Marianne" w:hAnsi="Marianne"/>
          <w:sz w:val="20"/>
        </w:rPr>
        <w:t>;</w:t>
      </w:r>
    </w:p>
    <w:p w14:paraId="04D76255" w14:textId="01199F61" w:rsidR="00887A57" w:rsidRPr="004F4B4A" w:rsidRDefault="00186213" w:rsidP="00A67E03">
      <w:pPr>
        <w:pStyle w:val="Paragraphedeliste"/>
        <w:numPr>
          <w:ilvl w:val="0"/>
          <w:numId w:val="13"/>
        </w:numPr>
        <w:spacing w:after="0"/>
        <w:contextualSpacing w:val="0"/>
        <w:jc w:val="both"/>
        <w:rPr>
          <w:rFonts w:ascii="Marianne" w:hAnsi="Marianne"/>
          <w:sz w:val="20"/>
        </w:rPr>
      </w:pPr>
      <w:r w:rsidRPr="004F4B4A">
        <w:rPr>
          <w:rFonts w:ascii="Marianne" w:hAnsi="Marianne"/>
          <w:sz w:val="20"/>
        </w:rPr>
        <w:t>Identifier les besoin</w:t>
      </w:r>
      <w:r w:rsidRPr="004F4B4A">
        <w:rPr>
          <w:rFonts w:ascii="Marianne" w:hAnsi="Marianne"/>
          <w:sz w:val="20"/>
          <w:highlight w:val="white"/>
        </w:rPr>
        <w:t>s de montée en compétences</w:t>
      </w:r>
      <w:r w:rsidR="00536A82">
        <w:rPr>
          <w:rFonts w:ascii="Marianne" w:hAnsi="Marianne"/>
          <w:sz w:val="20"/>
        </w:rPr>
        <w:t xml:space="preserve"> des référents </w:t>
      </w:r>
      <w:r w:rsidR="00536A82">
        <w:rPr>
          <w:rFonts w:ascii="Marianne" w:hAnsi="Marianne"/>
          <w:sz w:val="20"/>
          <w:szCs w:val="20"/>
        </w:rPr>
        <w:t xml:space="preserve">structure </w:t>
      </w:r>
      <w:r w:rsidR="00536A82">
        <w:rPr>
          <w:rFonts w:ascii="Marianne" w:hAnsi="Marianne"/>
          <w:color w:val="000000"/>
          <w:sz w:val="20"/>
        </w:rPr>
        <w:t>«</w:t>
      </w:r>
      <w:r w:rsidR="00536A82">
        <w:rPr>
          <w:rFonts w:ascii="Calibri" w:hAnsi="Calibri" w:cs="Calibri"/>
          <w:color w:val="000000"/>
          <w:sz w:val="20"/>
        </w:rPr>
        <w:t> </w:t>
      </w:r>
      <w:proofErr w:type="spellStart"/>
      <w:r w:rsidR="009E5B27">
        <w:rPr>
          <w:rFonts w:ascii="Marianne" w:hAnsi="Marianne"/>
          <w:color w:val="000000"/>
          <w:sz w:val="20"/>
        </w:rPr>
        <w:t>Guid’Asso</w:t>
      </w:r>
      <w:proofErr w:type="spellEnd"/>
      <w:r w:rsidR="00536A82">
        <w:rPr>
          <w:rFonts w:ascii="Marianne" w:hAnsi="Marianne"/>
          <w:color w:val="000000"/>
          <w:sz w:val="20"/>
        </w:rPr>
        <w:t xml:space="preserve"> – Information</w:t>
      </w:r>
      <w:r w:rsidR="00536A82">
        <w:rPr>
          <w:rFonts w:ascii="Calibri" w:hAnsi="Calibri" w:cs="Calibri"/>
          <w:color w:val="000000"/>
          <w:sz w:val="20"/>
        </w:rPr>
        <w:t> </w:t>
      </w:r>
      <w:r w:rsidR="00536A82">
        <w:rPr>
          <w:rFonts w:ascii="Marianne" w:hAnsi="Marianne" w:cs="Marianne"/>
          <w:color w:val="000000"/>
          <w:sz w:val="20"/>
        </w:rPr>
        <w:t>»</w:t>
      </w:r>
      <w:r w:rsidRPr="004F4B4A">
        <w:rPr>
          <w:rFonts w:ascii="Calibri" w:hAnsi="Calibri" w:cs="Calibri"/>
          <w:sz w:val="20"/>
        </w:rPr>
        <w:t> </w:t>
      </w:r>
      <w:r w:rsidRPr="004F4B4A">
        <w:rPr>
          <w:rFonts w:ascii="Marianne" w:hAnsi="Marianne"/>
          <w:sz w:val="20"/>
        </w:rPr>
        <w:t xml:space="preserve">; </w:t>
      </w:r>
    </w:p>
    <w:p w14:paraId="55E41A03" w14:textId="77777777" w:rsidR="00887A57" w:rsidRPr="004F4B4A" w:rsidRDefault="00186213" w:rsidP="00A67E03">
      <w:pPr>
        <w:pStyle w:val="Paragraphedeliste"/>
        <w:numPr>
          <w:ilvl w:val="0"/>
          <w:numId w:val="13"/>
        </w:numPr>
        <w:spacing w:after="0"/>
        <w:contextualSpacing w:val="0"/>
        <w:jc w:val="both"/>
        <w:rPr>
          <w:rFonts w:ascii="Marianne" w:hAnsi="Marianne"/>
          <w:sz w:val="20"/>
        </w:rPr>
      </w:pPr>
      <w:r w:rsidRPr="004F4B4A">
        <w:rPr>
          <w:rFonts w:ascii="Marianne" w:hAnsi="Marianne"/>
          <w:sz w:val="20"/>
        </w:rPr>
        <w:t xml:space="preserve">Inventorier les outils dans l’ensemble du réseau pour les mettre à disposition de tous. </w:t>
      </w:r>
    </w:p>
    <w:p w14:paraId="2AC6DBB4" w14:textId="77777777" w:rsidR="00887A57" w:rsidRPr="004F4B4A" w:rsidRDefault="00887A57" w:rsidP="00C709B4">
      <w:pPr>
        <w:spacing w:after="60"/>
        <w:rPr>
          <w:rFonts w:ascii="Marianne" w:hAnsi="Marianne"/>
          <w:sz w:val="20"/>
        </w:rPr>
      </w:pPr>
    </w:p>
    <w:sectPr w:rsidR="00887A57" w:rsidRPr="004F4B4A" w:rsidSect="001D3B1F">
      <w:footerReference w:type="default" r:id="rId10"/>
      <w:pgSz w:w="11906" w:h="16838"/>
      <w:pgMar w:top="1134" w:right="850" w:bottom="1134" w:left="851"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6333" w14:textId="77777777" w:rsidR="00007F0A" w:rsidRDefault="00007F0A">
      <w:pPr>
        <w:spacing w:after="0" w:line="240" w:lineRule="auto"/>
      </w:pPr>
      <w:r>
        <w:separator/>
      </w:r>
    </w:p>
  </w:endnote>
  <w:endnote w:type="continuationSeparator" w:id="0">
    <w:p w14:paraId="7A1B6BDD" w14:textId="77777777" w:rsidR="00007F0A" w:rsidRDefault="0000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iFly">
    <w:panose1 w:val="02000606030000020004"/>
    <w:charset w:val="00"/>
    <w:family w:val="auto"/>
    <w:pitch w:val="variable"/>
    <w:sig w:usb0="800000AF" w:usb1="5000004A" w:usb2="00000000" w:usb3="00000000" w:csb0="00000001" w:csb1="00000000"/>
  </w:font>
  <w:font w:name="Mariann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85BE" w14:textId="142E5B7D" w:rsidR="001D3B1F" w:rsidRDefault="00925ACF" w:rsidP="001D3B1F">
    <w:pPr>
      <w:pStyle w:val="Pieddepage"/>
      <w:jc w:val="center"/>
    </w:pPr>
    <w:r>
      <w:rPr>
        <w:noProof/>
      </w:rPr>
      <w:drawing>
        <wp:inline distT="0" distB="0" distL="0" distR="0" wp14:anchorId="51789244" wp14:editId="19901BF6">
          <wp:extent cx="1552482" cy="565675"/>
          <wp:effectExtent l="0" t="0" r="0" b="0"/>
          <wp:docPr id="307687457" name="Image 1"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87457" name="Image 1" descr="Une image contenant Police, Graphiqu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75318" cy="5739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ECED" w14:textId="77777777" w:rsidR="00007F0A" w:rsidRDefault="00007F0A">
      <w:pPr>
        <w:spacing w:after="0" w:line="240" w:lineRule="auto"/>
      </w:pPr>
      <w:r>
        <w:separator/>
      </w:r>
    </w:p>
  </w:footnote>
  <w:footnote w:type="continuationSeparator" w:id="0">
    <w:p w14:paraId="384FB7A8" w14:textId="77777777" w:rsidR="00007F0A" w:rsidRDefault="00007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413"/>
    <w:multiLevelType w:val="hybridMultilevel"/>
    <w:tmpl w:val="04D6EBF8"/>
    <w:lvl w:ilvl="0" w:tplc="09766EC8">
      <w:start w:val="1"/>
      <w:numFmt w:val="bullet"/>
      <w:lvlText w:val="·"/>
      <w:lvlJc w:val="left"/>
      <w:pPr>
        <w:ind w:left="721" w:hanging="360"/>
      </w:pPr>
      <w:rPr>
        <w:rFonts w:ascii="Symbol" w:eastAsia="Symbol" w:hAnsi="Symbol" w:cs="Symbol"/>
      </w:rPr>
    </w:lvl>
    <w:lvl w:ilvl="1" w:tplc="481E1696">
      <w:start w:val="1"/>
      <w:numFmt w:val="bullet"/>
      <w:lvlText w:val="o"/>
      <w:lvlJc w:val="left"/>
      <w:pPr>
        <w:ind w:left="1452" w:hanging="360"/>
      </w:pPr>
      <w:rPr>
        <w:rFonts w:ascii="Courier New" w:eastAsia="Courier New" w:hAnsi="Courier New" w:cs="Courier New"/>
      </w:rPr>
    </w:lvl>
    <w:lvl w:ilvl="2" w:tplc="DBAAB4CC">
      <w:start w:val="1"/>
      <w:numFmt w:val="bullet"/>
      <w:lvlText w:val="§"/>
      <w:lvlJc w:val="left"/>
      <w:pPr>
        <w:ind w:left="2172" w:hanging="360"/>
      </w:pPr>
      <w:rPr>
        <w:rFonts w:ascii="Wingdings" w:eastAsia="Wingdings" w:hAnsi="Wingdings" w:cs="Wingdings"/>
      </w:rPr>
    </w:lvl>
    <w:lvl w:ilvl="3" w:tplc="A47A74CC">
      <w:start w:val="1"/>
      <w:numFmt w:val="bullet"/>
      <w:lvlText w:val="·"/>
      <w:lvlJc w:val="left"/>
      <w:pPr>
        <w:ind w:left="2892" w:hanging="360"/>
      </w:pPr>
      <w:rPr>
        <w:rFonts w:ascii="Symbol" w:eastAsia="Symbol" w:hAnsi="Symbol" w:cs="Symbol"/>
      </w:rPr>
    </w:lvl>
    <w:lvl w:ilvl="4" w:tplc="3366251A">
      <w:start w:val="1"/>
      <w:numFmt w:val="bullet"/>
      <w:lvlText w:val="o"/>
      <w:lvlJc w:val="left"/>
      <w:pPr>
        <w:ind w:left="3612" w:hanging="360"/>
      </w:pPr>
      <w:rPr>
        <w:rFonts w:ascii="Courier New" w:eastAsia="Courier New" w:hAnsi="Courier New" w:cs="Courier New"/>
      </w:rPr>
    </w:lvl>
    <w:lvl w:ilvl="5" w:tplc="D1623446">
      <w:start w:val="1"/>
      <w:numFmt w:val="bullet"/>
      <w:lvlText w:val="§"/>
      <w:lvlJc w:val="left"/>
      <w:pPr>
        <w:ind w:left="4332" w:hanging="360"/>
      </w:pPr>
      <w:rPr>
        <w:rFonts w:ascii="Wingdings" w:eastAsia="Wingdings" w:hAnsi="Wingdings" w:cs="Wingdings"/>
      </w:rPr>
    </w:lvl>
    <w:lvl w:ilvl="6" w:tplc="CB2CE30C">
      <w:start w:val="1"/>
      <w:numFmt w:val="bullet"/>
      <w:lvlText w:val="·"/>
      <w:lvlJc w:val="left"/>
      <w:pPr>
        <w:ind w:left="5052" w:hanging="360"/>
      </w:pPr>
      <w:rPr>
        <w:rFonts w:ascii="Symbol" w:eastAsia="Symbol" w:hAnsi="Symbol" w:cs="Symbol"/>
      </w:rPr>
    </w:lvl>
    <w:lvl w:ilvl="7" w:tplc="F434F964">
      <w:start w:val="1"/>
      <w:numFmt w:val="bullet"/>
      <w:lvlText w:val="o"/>
      <w:lvlJc w:val="left"/>
      <w:pPr>
        <w:ind w:left="5772" w:hanging="360"/>
      </w:pPr>
      <w:rPr>
        <w:rFonts w:ascii="Courier New" w:eastAsia="Courier New" w:hAnsi="Courier New" w:cs="Courier New"/>
      </w:rPr>
    </w:lvl>
    <w:lvl w:ilvl="8" w:tplc="FBF8180C">
      <w:start w:val="1"/>
      <w:numFmt w:val="bullet"/>
      <w:lvlText w:val="§"/>
      <w:lvlJc w:val="left"/>
      <w:pPr>
        <w:ind w:left="6492" w:hanging="360"/>
      </w:pPr>
      <w:rPr>
        <w:rFonts w:ascii="Wingdings" w:eastAsia="Wingdings" w:hAnsi="Wingdings" w:cs="Wingdings"/>
      </w:rPr>
    </w:lvl>
  </w:abstractNum>
  <w:abstractNum w:abstractNumId="1" w15:restartNumberingAfterBreak="0">
    <w:nsid w:val="063C60DE"/>
    <w:multiLevelType w:val="hybridMultilevel"/>
    <w:tmpl w:val="CC3A8BB2"/>
    <w:lvl w:ilvl="0" w:tplc="D332E4D0">
      <w:start w:val="1"/>
      <w:numFmt w:val="bullet"/>
      <w:lvlText w:val="·"/>
      <w:lvlJc w:val="left"/>
      <w:pPr>
        <w:ind w:left="720" w:hanging="360"/>
      </w:pPr>
      <w:rPr>
        <w:rFonts w:ascii="Symbol" w:eastAsia="Symbol" w:hAnsi="Symbol" w:cs="Symbol"/>
      </w:rPr>
    </w:lvl>
    <w:lvl w:ilvl="1" w:tplc="7C0EC708">
      <w:start w:val="1"/>
      <w:numFmt w:val="bullet"/>
      <w:lvlText w:val="o"/>
      <w:lvlJc w:val="left"/>
      <w:pPr>
        <w:ind w:left="1440" w:hanging="360"/>
      </w:pPr>
      <w:rPr>
        <w:rFonts w:ascii="Courier New" w:eastAsia="Courier New" w:hAnsi="Courier New" w:cs="Courier New"/>
      </w:rPr>
    </w:lvl>
    <w:lvl w:ilvl="2" w:tplc="F4C0143C">
      <w:start w:val="1"/>
      <w:numFmt w:val="bullet"/>
      <w:lvlText w:val="§"/>
      <w:lvlJc w:val="left"/>
      <w:pPr>
        <w:ind w:left="2160" w:hanging="360"/>
      </w:pPr>
      <w:rPr>
        <w:rFonts w:ascii="Wingdings" w:eastAsia="Wingdings" w:hAnsi="Wingdings" w:cs="Wingdings"/>
      </w:rPr>
    </w:lvl>
    <w:lvl w:ilvl="3" w:tplc="8EA6E208">
      <w:start w:val="1"/>
      <w:numFmt w:val="bullet"/>
      <w:lvlText w:val="·"/>
      <w:lvlJc w:val="left"/>
      <w:pPr>
        <w:ind w:left="2880" w:hanging="360"/>
      </w:pPr>
      <w:rPr>
        <w:rFonts w:ascii="Symbol" w:eastAsia="Symbol" w:hAnsi="Symbol" w:cs="Symbol"/>
      </w:rPr>
    </w:lvl>
    <w:lvl w:ilvl="4" w:tplc="FA88E1BC">
      <w:start w:val="1"/>
      <w:numFmt w:val="bullet"/>
      <w:lvlText w:val="o"/>
      <w:lvlJc w:val="left"/>
      <w:pPr>
        <w:ind w:left="3600" w:hanging="360"/>
      </w:pPr>
      <w:rPr>
        <w:rFonts w:ascii="Courier New" w:eastAsia="Courier New" w:hAnsi="Courier New" w:cs="Courier New"/>
      </w:rPr>
    </w:lvl>
    <w:lvl w:ilvl="5" w:tplc="64EAF7BA">
      <w:start w:val="1"/>
      <w:numFmt w:val="bullet"/>
      <w:lvlText w:val="§"/>
      <w:lvlJc w:val="left"/>
      <w:pPr>
        <w:ind w:left="4320" w:hanging="360"/>
      </w:pPr>
      <w:rPr>
        <w:rFonts w:ascii="Wingdings" w:eastAsia="Wingdings" w:hAnsi="Wingdings" w:cs="Wingdings"/>
      </w:rPr>
    </w:lvl>
    <w:lvl w:ilvl="6" w:tplc="4D342ADC">
      <w:start w:val="1"/>
      <w:numFmt w:val="bullet"/>
      <w:lvlText w:val="·"/>
      <w:lvlJc w:val="left"/>
      <w:pPr>
        <w:ind w:left="5040" w:hanging="360"/>
      </w:pPr>
      <w:rPr>
        <w:rFonts w:ascii="Symbol" w:eastAsia="Symbol" w:hAnsi="Symbol" w:cs="Symbol"/>
      </w:rPr>
    </w:lvl>
    <w:lvl w:ilvl="7" w:tplc="8506BD0A">
      <w:start w:val="1"/>
      <w:numFmt w:val="bullet"/>
      <w:lvlText w:val="o"/>
      <w:lvlJc w:val="left"/>
      <w:pPr>
        <w:ind w:left="5760" w:hanging="360"/>
      </w:pPr>
      <w:rPr>
        <w:rFonts w:ascii="Courier New" w:eastAsia="Courier New" w:hAnsi="Courier New" w:cs="Courier New"/>
      </w:rPr>
    </w:lvl>
    <w:lvl w:ilvl="8" w:tplc="A90234FE">
      <w:start w:val="1"/>
      <w:numFmt w:val="bullet"/>
      <w:lvlText w:val="§"/>
      <w:lvlJc w:val="left"/>
      <w:pPr>
        <w:ind w:left="6480" w:hanging="360"/>
      </w:pPr>
      <w:rPr>
        <w:rFonts w:ascii="Wingdings" w:eastAsia="Wingdings" w:hAnsi="Wingdings" w:cs="Wingdings"/>
      </w:rPr>
    </w:lvl>
  </w:abstractNum>
  <w:abstractNum w:abstractNumId="2" w15:restartNumberingAfterBreak="0">
    <w:nsid w:val="07EF15AE"/>
    <w:multiLevelType w:val="hybridMultilevel"/>
    <w:tmpl w:val="E92AAB6E"/>
    <w:lvl w:ilvl="0" w:tplc="244E296A">
      <w:start w:val="1"/>
      <w:numFmt w:val="bullet"/>
      <w:lvlText w:val="·"/>
      <w:lvlJc w:val="left"/>
      <w:pPr>
        <w:ind w:left="709" w:hanging="360"/>
      </w:pPr>
      <w:rPr>
        <w:rFonts w:ascii="Symbol" w:eastAsia="Symbol" w:hAnsi="Symbol" w:cs="Symbol"/>
      </w:rPr>
    </w:lvl>
    <w:lvl w:ilvl="1" w:tplc="169E090A">
      <w:start w:val="1"/>
      <w:numFmt w:val="bullet"/>
      <w:lvlText w:val="o"/>
      <w:lvlJc w:val="left"/>
      <w:pPr>
        <w:ind w:left="1440" w:hanging="360"/>
      </w:pPr>
      <w:rPr>
        <w:rFonts w:ascii="Courier New" w:eastAsia="Courier New" w:hAnsi="Courier New" w:cs="Courier New"/>
      </w:rPr>
    </w:lvl>
    <w:lvl w:ilvl="2" w:tplc="390E3030">
      <w:start w:val="1"/>
      <w:numFmt w:val="bullet"/>
      <w:lvlText w:val="§"/>
      <w:lvlJc w:val="left"/>
      <w:pPr>
        <w:ind w:left="2160" w:hanging="360"/>
      </w:pPr>
      <w:rPr>
        <w:rFonts w:ascii="Wingdings" w:eastAsia="Wingdings" w:hAnsi="Wingdings" w:cs="Wingdings"/>
      </w:rPr>
    </w:lvl>
    <w:lvl w:ilvl="3" w:tplc="2C9227CE">
      <w:start w:val="1"/>
      <w:numFmt w:val="bullet"/>
      <w:lvlText w:val="·"/>
      <w:lvlJc w:val="left"/>
      <w:pPr>
        <w:ind w:left="2880" w:hanging="360"/>
      </w:pPr>
      <w:rPr>
        <w:rFonts w:ascii="Symbol" w:eastAsia="Symbol" w:hAnsi="Symbol" w:cs="Symbol"/>
      </w:rPr>
    </w:lvl>
    <w:lvl w:ilvl="4" w:tplc="8620F4DE">
      <w:start w:val="1"/>
      <w:numFmt w:val="bullet"/>
      <w:lvlText w:val="o"/>
      <w:lvlJc w:val="left"/>
      <w:pPr>
        <w:ind w:left="3600" w:hanging="360"/>
      </w:pPr>
      <w:rPr>
        <w:rFonts w:ascii="Courier New" w:eastAsia="Courier New" w:hAnsi="Courier New" w:cs="Courier New"/>
      </w:rPr>
    </w:lvl>
    <w:lvl w:ilvl="5" w:tplc="68D2B0EC">
      <w:start w:val="1"/>
      <w:numFmt w:val="bullet"/>
      <w:lvlText w:val="§"/>
      <w:lvlJc w:val="left"/>
      <w:pPr>
        <w:ind w:left="4320" w:hanging="360"/>
      </w:pPr>
      <w:rPr>
        <w:rFonts w:ascii="Wingdings" w:eastAsia="Wingdings" w:hAnsi="Wingdings" w:cs="Wingdings"/>
      </w:rPr>
    </w:lvl>
    <w:lvl w:ilvl="6" w:tplc="DAE4DF74">
      <w:start w:val="1"/>
      <w:numFmt w:val="bullet"/>
      <w:lvlText w:val="·"/>
      <w:lvlJc w:val="left"/>
      <w:pPr>
        <w:ind w:left="5040" w:hanging="360"/>
      </w:pPr>
      <w:rPr>
        <w:rFonts w:ascii="Symbol" w:eastAsia="Symbol" w:hAnsi="Symbol" w:cs="Symbol"/>
      </w:rPr>
    </w:lvl>
    <w:lvl w:ilvl="7" w:tplc="FB2C765E">
      <w:start w:val="1"/>
      <w:numFmt w:val="bullet"/>
      <w:lvlText w:val="o"/>
      <w:lvlJc w:val="left"/>
      <w:pPr>
        <w:ind w:left="5760" w:hanging="360"/>
      </w:pPr>
      <w:rPr>
        <w:rFonts w:ascii="Courier New" w:eastAsia="Courier New" w:hAnsi="Courier New" w:cs="Courier New"/>
      </w:rPr>
    </w:lvl>
    <w:lvl w:ilvl="8" w:tplc="81946ADA">
      <w:start w:val="1"/>
      <w:numFmt w:val="bullet"/>
      <w:lvlText w:val="§"/>
      <w:lvlJc w:val="left"/>
      <w:pPr>
        <w:ind w:left="6480" w:hanging="360"/>
      </w:pPr>
      <w:rPr>
        <w:rFonts w:ascii="Wingdings" w:eastAsia="Wingdings" w:hAnsi="Wingdings" w:cs="Wingdings"/>
      </w:rPr>
    </w:lvl>
  </w:abstractNum>
  <w:abstractNum w:abstractNumId="3" w15:restartNumberingAfterBreak="0">
    <w:nsid w:val="09F822B3"/>
    <w:multiLevelType w:val="hybridMultilevel"/>
    <w:tmpl w:val="D5EA2988"/>
    <w:lvl w:ilvl="0" w:tplc="891A52F4">
      <w:start w:val="1"/>
      <w:numFmt w:val="bullet"/>
      <w:lvlText w:val="·"/>
      <w:lvlJc w:val="left"/>
      <w:pPr>
        <w:ind w:left="709" w:hanging="360"/>
      </w:pPr>
      <w:rPr>
        <w:rFonts w:ascii="Symbol" w:eastAsia="Symbol" w:hAnsi="Symbol" w:cs="Symbol"/>
      </w:rPr>
    </w:lvl>
    <w:lvl w:ilvl="1" w:tplc="EF760EC8">
      <w:start w:val="1"/>
      <w:numFmt w:val="bullet"/>
      <w:lvlText w:val="o"/>
      <w:lvlJc w:val="left"/>
      <w:pPr>
        <w:ind w:left="1440" w:hanging="360"/>
      </w:pPr>
      <w:rPr>
        <w:rFonts w:ascii="Courier New" w:eastAsia="Courier New" w:hAnsi="Courier New" w:cs="Courier New"/>
      </w:rPr>
    </w:lvl>
    <w:lvl w:ilvl="2" w:tplc="8D149C78">
      <w:start w:val="1"/>
      <w:numFmt w:val="bullet"/>
      <w:lvlText w:val="§"/>
      <w:lvlJc w:val="left"/>
      <w:pPr>
        <w:ind w:left="2160" w:hanging="360"/>
      </w:pPr>
      <w:rPr>
        <w:rFonts w:ascii="Wingdings" w:eastAsia="Wingdings" w:hAnsi="Wingdings" w:cs="Wingdings"/>
      </w:rPr>
    </w:lvl>
    <w:lvl w:ilvl="3" w:tplc="2D428DE6">
      <w:start w:val="1"/>
      <w:numFmt w:val="bullet"/>
      <w:lvlText w:val="·"/>
      <w:lvlJc w:val="left"/>
      <w:pPr>
        <w:ind w:left="2880" w:hanging="360"/>
      </w:pPr>
      <w:rPr>
        <w:rFonts w:ascii="Symbol" w:eastAsia="Symbol" w:hAnsi="Symbol" w:cs="Symbol"/>
      </w:rPr>
    </w:lvl>
    <w:lvl w:ilvl="4" w:tplc="447EF4EA">
      <w:start w:val="1"/>
      <w:numFmt w:val="bullet"/>
      <w:lvlText w:val="o"/>
      <w:lvlJc w:val="left"/>
      <w:pPr>
        <w:ind w:left="3600" w:hanging="360"/>
      </w:pPr>
      <w:rPr>
        <w:rFonts w:ascii="Courier New" w:eastAsia="Courier New" w:hAnsi="Courier New" w:cs="Courier New"/>
      </w:rPr>
    </w:lvl>
    <w:lvl w:ilvl="5" w:tplc="4BC2CD68">
      <w:start w:val="1"/>
      <w:numFmt w:val="bullet"/>
      <w:lvlText w:val="§"/>
      <w:lvlJc w:val="left"/>
      <w:pPr>
        <w:ind w:left="4320" w:hanging="360"/>
      </w:pPr>
      <w:rPr>
        <w:rFonts w:ascii="Wingdings" w:eastAsia="Wingdings" w:hAnsi="Wingdings" w:cs="Wingdings"/>
      </w:rPr>
    </w:lvl>
    <w:lvl w:ilvl="6" w:tplc="91EC7548">
      <w:start w:val="1"/>
      <w:numFmt w:val="bullet"/>
      <w:lvlText w:val="·"/>
      <w:lvlJc w:val="left"/>
      <w:pPr>
        <w:ind w:left="5040" w:hanging="360"/>
      </w:pPr>
      <w:rPr>
        <w:rFonts w:ascii="Symbol" w:eastAsia="Symbol" w:hAnsi="Symbol" w:cs="Symbol"/>
      </w:rPr>
    </w:lvl>
    <w:lvl w:ilvl="7" w:tplc="BC300E1C">
      <w:start w:val="1"/>
      <w:numFmt w:val="bullet"/>
      <w:lvlText w:val="o"/>
      <w:lvlJc w:val="left"/>
      <w:pPr>
        <w:ind w:left="5760" w:hanging="360"/>
      </w:pPr>
      <w:rPr>
        <w:rFonts w:ascii="Courier New" w:eastAsia="Courier New" w:hAnsi="Courier New" w:cs="Courier New"/>
      </w:rPr>
    </w:lvl>
    <w:lvl w:ilvl="8" w:tplc="A5FC5E2A">
      <w:start w:val="1"/>
      <w:numFmt w:val="bullet"/>
      <w:lvlText w:val="§"/>
      <w:lvlJc w:val="left"/>
      <w:pPr>
        <w:ind w:left="6480" w:hanging="360"/>
      </w:pPr>
      <w:rPr>
        <w:rFonts w:ascii="Wingdings" w:eastAsia="Wingdings" w:hAnsi="Wingdings" w:cs="Wingdings"/>
      </w:rPr>
    </w:lvl>
  </w:abstractNum>
  <w:abstractNum w:abstractNumId="4" w15:restartNumberingAfterBreak="0">
    <w:nsid w:val="0E8F31B7"/>
    <w:multiLevelType w:val="hybridMultilevel"/>
    <w:tmpl w:val="1070EEEA"/>
    <w:lvl w:ilvl="0" w:tplc="0B5E7FC4">
      <w:start w:val="1"/>
      <w:numFmt w:val="bullet"/>
      <w:lvlText w:val=""/>
      <w:lvlJc w:val="left"/>
      <w:pPr>
        <w:tabs>
          <w:tab w:val="num" w:pos="700"/>
        </w:tabs>
        <w:ind w:left="426" w:hanging="227"/>
      </w:pPr>
      <w:rPr>
        <w:rFonts w:ascii="Symbol" w:hAnsi="Symbol"/>
      </w:rPr>
    </w:lvl>
    <w:lvl w:ilvl="1" w:tplc="22AEE2EE">
      <w:start w:val="1"/>
      <w:numFmt w:val="bullet"/>
      <w:lvlText w:val="·"/>
      <w:lvlJc w:val="left"/>
      <w:pPr>
        <w:tabs>
          <w:tab w:val="num" w:pos="1006"/>
        </w:tabs>
        <w:ind w:left="845" w:hanging="360"/>
      </w:pPr>
      <w:rPr>
        <w:rFonts w:ascii="Symbol" w:eastAsia="Symbol" w:hAnsi="Symbol" w:cs="Symbol"/>
      </w:rPr>
    </w:lvl>
    <w:lvl w:ilvl="2" w:tplc="664E3A30">
      <w:start w:val="1"/>
      <w:numFmt w:val="bullet"/>
      <w:lvlText w:val=""/>
      <w:lvlJc w:val="left"/>
      <w:pPr>
        <w:tabs>
          <w:tab w:val="num" w:pos="1726"/>
        </w:tabs>
        <w:ind w:left="1565" w:hanging="360"/>
      </w:pPr>
      <w:rPr>
        <w:rFonts w:ascii="Wingdings" w:hAnsi="Wingdings"/>
      </w:rPr>
    </w:lvl>
    <w:lvl w:ilvl="3" w:tplc="C3CAB2DC">
      <w:start w:val="1"/>
      <w:numFmt w:val="bullet"/>
      <w:lvlText w:val=""/>
      <w:lvlJc w:val="left"/>
      <w:pPr>
        <w:tabs>
          <w:tab w:val="num" w:pos="2446"/>
        </w:tabs>
        <w:ind w:left="2285" w:hanging="360"/>
      </w:pPr>
      <w:rPr>
        <w:rFonts w:ascii="Symbol" w:hAnsi="Symbol"/>
      </w:rPr>
    </w:lvl>
    <w:lvl w:ilvl="4" w:tplc="34E0C9D8">
      <w:start w:val="1"/>
      <w:numFmt w:val="bullet"/>
      <w:lvlText w:val="o"/>
      <w:lvlJc w:val="left"/>
      <w:pPr>
        <w:tabs>
          <w:tab w:val="num" w:pos="3166"/>
        </w:tabs>
        <w:ind w:left="3005" w:hanging="360"/>
      </w:pPr>
      <w:rPr>
        <w:rFonts w:ascii="Courier New" w:hAnsi="Courier New"/>
      </w:rPr>
    </w:lvl>
    <w:lvl w:ilvl="5" w:tplc="DACC7CC0">
      <w:start w:val="1"/>
      <w:numFmt w:val="bullet"/>
      <w:lvlText w:val=""/>
      <w:lvlJc w:val="left"/>
      <w:pPr>
        <w:tabs>
          <w:tab w:val="num" w:pos="3886"/>
        </w:tabs>
        <w:ind w:left="3725" w:hanging="360"/>
      </w:pPr>
      <w:rPr>
        <w:rFonts w:ascii="Wingdings" w:hAnsi="Wingdings"/>
      </w:rPr>
    </w:lvl>
    <w:lvl w:ilvl="6" w:tplc="785831FE">
      <w:start w:val="1"/>
      <w:numFmt w:val="bullet"/>
      <w:lvlText w:val=""/>
      <w:lvlJc w:val="left"/>
      <w:pPr>
        <w:tabs>
          <w:tab w:val="num" w:pos="4606"/>
        </w:tabs>
        <w:ind w:left="4445" w:hanging="360"/>
      </w:pPr>
      <w:rPr>
        <w:rFonts w:ascii="Symbol" w:hAnsi="Symbol"/>
      </w:rPr>
    </w:lvl>
    <w:lvl w:ilvl="7" w:tplc="4080F1EA">
      <w:start w:val="1"/>
      <w:numFmt w:val="bullet"/>
      <w:lvlText w:val="o"/>
      <w:lvlJc w:val="left"/>
      <w:pPr>
        <w:tabs>
          <w:tab w:val="num" w:pos="5326"/>
        </w:tabs>
        <w:ind w:left="5165" w:hanging="360"/>
      </w:pPr>
      <w:rPr>
        <w:rFonts w:ascii="Courier New" w:hAnsi="Courier New"/>
      </w:rPr>
    </w:lvl>
    <w:lvl w:ilvl="8" w:tplc="22B84AD2">
      <w:start w:val="1"/>
      <w:numFmt w:val="bullet"/>
      <w:lvlText w:val=""/>
      <w:lvlJc w:val="left"/>
      <w:pPr>
        <w:tabs>
          <w:tab w:val="num" w:pos="6046"/>
        </w:tabs>
        <w:ind w:left="5885" w:hanging="360"/>
      </w:pPr>
      <w:rPr>
        <w:rFonts w:ascii="Wingdings" w:hAnsi="Wingdings"/>
      </w:rPr>
    </w:lvl>
  </w:abstractNum>
  <w:abstractNum w:abstractNumId="5" w15:restartNumberingAfterBreak="0">
    <w:nsid w:val="165B5C2D"/>
    <w:multiLevelType w:val="hybridMultilevel"/>
    <w:tmpl w:val="D02A8308"/>
    <w:lvl w:ilvl="0" w:tplc="5B8C9BC4">
      <w:start w:val="1"/>
      <w:numFmt w:val="bullet"/>
      <w:lvlText w:val="·"/>
      <w:lvlJc w:val="left"/>
      <w:pPr>
        <w:ind w:left="709" w:hanging="360"/>
      </w:pPr>
      <w:rPr>
        <w:rFonts w:ascii="Symbol" w:eastAsia="Symbol" w:hAnsi="Symbol" w:cs="Symbol"/>
      </w:rPr>
    </w:lvl>
    <w:lvl w:ilvl="1" w:tplc="35AA0304">
      <w:start w:val="1"/>
      <w:numFmt w:val="bullet"/>
      <w:lvlText w:val="o"/>
      <w:lvlJc w:val="left"/>
      <w:pPr>
        <w:ind w:left="1440" w:hanging="360"/>
      </w:pPr>
      <w:rPr>
        <w:rFonts w:ascii="Courier New" w:eastAsia="Courier New" w:hAnsi="Courier New" w:cs="Courier New"/>
      </w:rPr>
    </w:lvl>
    <w:lvl w:ilvl="2" w:tplc="083EB6A2">
      <w:start w:val="1"/>
      <w:numFmt w:val="bullet"/>
      <w:lvlText w:val="§"/>
      <w:lvlJc w:val="left"/>
      <w:pPr>
        <w:ind w:left="2160" w:hanging="360"/>
      </w:pPr>
      <w:rPr>
        <w:rFonts w:ascii="Wingdings" w:eastAsia="Wingdings" w:hAnsi="Wingdings" w:cs="Wingdings"/>
      </w:rPr>
    </w:lvl>
    <w:lvl w:ilvl="3" w:tplc="DD66261E">
      <w:start w:val="1"/>
      <w:numFmt w:val="bullet"/>
      <w:lvlText w:val="·"/>
      <w:lvlJc w:val="left"/>
      <w:pPr>
        <w:ind w:left="2880" w:hanging="360"/>
      </w:pPr>
      <w:rPr>
        <w:rFonts w:ascii="Symbol" w:eastAsia="Symbol" w:hAnsi="Symbol" w:cs="Symbol"/>
      </w:rPr>
    </w:lvl>
    <w:lvl w:ilvl="4" w:tplc="9964FC48">
      <w:start w:val="1"/>
      <w:numFmt w:val="bullet"/>
      <w:lvlText w:val="o"/>
      <w:lvlJc w:val="left"/>
      <w:pPr>
        <w:ind w:left="3600" w:hanging="360"/>
      </w:pPr>
      <w:rPr>
        <w:rFonts w:ascii="Courier New" w:eastAsia="Courier New" w:hAnsi="Courier New" w:cs="Courier New"/>
      </w:rPr>
    </w:lvl>
    <w:lvl w:ilvl="5" w:tplc="104EFC2C">
      <w:start w:val="1"/>
      <w:numFmt w:val="bullet"/>
      <w:lvlText w:val="§"/>
      <w:lvlJc w:val="left"/>
      <w:pPr>
        <w:ind w:left="4320" w:hanging="360"/>
      </w:pPr>
      <w:rPr>
        <w:rFonts w:ascii="Wingdings" w:eastAsia="Wingdings" w:hAnsi="Wingdings" w:cs="Wingdings"/>
      </w:rPr>
    </w:lvl>
    <w:lvl w:ilvl="6" w:tplc="A874E2A6">
      <w:start w:val="1"/>
      <w:numFmt w:val="bullet"/>
      <w:lvlText w:val="·"/>
      <w:lvlJc w:val="left"/>
      <w:pPr>
        <w:ind w:left="5040" w:hanging="360"/>
      </w:pPr>
      <w:rPr>
        <w:rFonts w:ascii="Symbol" w:eastAsia="Symbol" w:hAnsi="Symbol" w:cs="Symbol"/>
      </w:rPr>
    </w:lvl>
    <w:lvl w:ilvl="7" w:tplc="A628CFA2">
      <w:start w:val="1"/>
      <w:numFmt w:val="bullet"/>
      <w:lvlText w:val="o"/>
      <w:lvlJc w:val="left"/>
      <w:pPr>
        <w:ind w:left="5760" w:hanging="360"/>
      </w:pPr>
      <w:rPr>
        <w:rFonts w:ascii="Courier New" w:eastAsia="Courier New" w:hAnsi="Courier New" w:cs="Courier New"/>
      </w:rPr>
    </w:lvl>
    <w:lvl w:ilvl="8" w:tplc="140EB5CC">
      <w:start w:val="1"/>
      <w:numFmt w:val="bullet"/>
      <w:lvlText w:val="§"/>
      <w:lvlJc w:val="left"/>
      <w:pPr>
        <w:ind w:left="6480" w:hanging="360"/>
      </w:pPr>
      <w:rPr>
        <w:rFonts w:ascii="Wingdings" w:eastAsia="Wingdings" w:hAnsi="Wingdings" w:cs="Wingdings"/>
      </w:rPr>
    </w:lvl>
  </w:abstractNum>
  <w:abstractNum w:abstractNumId="6" w15:restartNumberingAfterBreak="0">
    <w:nsid w:val="17CA53F2"/>
    <w:multiLevelType w:val="hybridMultilevel"/>
    <w:tmpl w:val="420E8E34"/>
    <w:lvl w:ilvl="0" w:tplc="C626216C">
      <w:start w:val="1"/>
      <w:numFmt w:val="bullet"/>
      <w:lvlText w:val="·"/>
      <w:lvlJc w:val="left"/>
      <w:pPr>
        <w:ind w:left="709" w:hanging="360"/>
      </w:pPr>
      <w:rPr>
        <w:rFonts w:ascii="Symbol" w:eastAsia="Symbol" w:hAnsi="Symbol" w:cs="Symbol"/>
      </w:rPr>
    </w:lvl>
    <w:lvl w:ilvl="1" w:tplc="A030F112">
      <w:start w:val="1"/>
      <w:numFmt w:val="bullet"/>
      <w:lvlText w:val="o"/>
      <w:lvlJc w:val="left"/>
      <w:pPr>
        <w:ind w:left="1429" w:hanging="360"/>
      </w:pPr>
      <w:rPr>
        <w:rFonts w:ascii="Courier New" w:eastAsia="Courier New" w:hAnsi="Courier New" w:cs="Courier New"/>
      </w:rPr>
    </w:lvl>
    <w:lvl w:ilvl="2" w:tplc="D8221546">
      <w:start w:val="1"/>
      <w:numFmt w:val="bullet"/>
      <w:lvlText w:val="§"/>
      <w:lvlJc w:val="left"/>
      <w:pPr>
        <w:ind w:left="2149" w:hanging="360"/>
      </w:pPr>
      <w:rPr>
        <w:rFonts w:ascii="Wingdings" w:eastAsia="Wingdings" w:hAnsi="Wingdings" w:cs="Wingdings"/>
      </w:rPr>
    </w:lvl>
    <w:lvl w:ilvl="3" w:tplc="8B8AA14A">
      <w:start w:val="1"/>
      <w:numFmt w:val="bullet"/>
      <w:lvlText w:val="·"/>
      <w:lvlJc w:val="left"/>
      <w:pPr>
        <w:ind w:left="2869" w:hanging="360"/>
      </w:pPr>
      <w:rPr>
        <w:rFonts w:ascii="Symbol" w:eastAsia="Symbol" w:hAnsi="Symbol" w:cs="Symbol"/>
      </w:rPr>
    </w:lvl>
    <w:lvl w:ilvl="4" w:tplc="1576A930">
      <w:start w:val="1"/>
      <w:numFmt w:val="bullet"/>
      <w:lvlText w:val="o"/>
      <w:lvlJc w:val="left"/>
      <w:pPr>
        <w:ind w:left="3589" w:hanging="360"/>
      </w:pPr>
      <w:rPr>
        <w:rFonts w:ascii="Courier New" w:eastAsia="Courier New" w:hAnsi="Courier New" w:cs="Courier New"/>
      </w:rPr>
    </w:lvl>
    <w:lvl w:ilvl="5" w:tplc="2AE28296">
      <w:start w:val="1"/>
      <w:numFmt w:val="bullet"/>
      <w:lvlText w:val="§"/>
      <w:lvlJc w:val="left"/>
      <w:pPr>
        <w:ind w:left="4309" w:hanging="360"/>
      </w:pPr>
      <w:rPr>
        <w:rFonts w:ascii="Wingdings" w:eastAsia="Wingdings" w:hAnsi="Wingdings" w:cs="Wingdings"/>
      </w:rPr>
    </w:lvl>
    <w:lvl w:ilvl="6" w:tplc="5D46DE9E">
      <w:start w:val="1"/>
      <w:numFmt w:val="bullet"/>
      <w:lvlText w:val="·"/>
      <w:lvlJc w:val="left"/>
      <w:pPr>
        <w:ind w:left="5029" w:hanging="360"/>
      </w:pPr>
      <w:rPr>
        <w:rFonts w:ascii="Symbol" w:eastAsia="Symbol" w:hAnsi="Symbol" w:cs="Symbol"/>
      </w:rPr>
    </w:lvl>
    <w:lvl w:ilvl="7" w:tplc="EB0228A6">
      <w:start w:val="1"/>
      <w:numFmt w:val="bullet"/>
      <w:lvlText w:val="o"/>
      <w:lvlJc w:val="left"/>
      <w:pPr>
        <w:ind w:left="5749" w:hanging="360"/>
      </w:pPr>
      <w:rPr>
        <w:rFonts w:ascii="Courier New" w:eastAsia="Courier New" w:hAnsi="Courier New" w:cs="Courier New"/>
      </w:rPr>
    </w:lvl>
    <w:lvl w:ilvl="8" w:tplc="BAFA7E0C">
      <w:start w:val="1"/>
      <w:numFmt w:val="bullet"/>
      <w:lvlText w:val="§"/>
      <w:lvlJc w:val="left"/>
      <w:pPr>
        <w:ind w:left="6469" w:hanging="360"/>
      </w:pPr>
      <w:rPr>
        <w:rFonts w:ascii="Wingdings" w:eastAsia="Wingdings" w:hAnsi="Wingdings" w:cs="Wingdings"/>
      </w:rPr>
    </w:lvl>
  </w:abstractNum>
  <w:abstractNum w:abstractNumId="7" w15:restartNumberingAfterBreak="0">
    <w:nsid w:val="1C5114A0"/>
    <w:multiLevelType w:val="hybridMultilevel"/>
    <w:tmpl w:val="DE32D7D8"/>
    <w:lvl w:ilvl="0" w:tplc="2C669A54">
      <w:start w:val="1"/>
      <w:numFmt w:val="bullet"/>
      <w:lvlText w:val="·"/>
      <w:lvlJc w:val="left"/>
      <w:pPr>
        <w:ind w:left="720" w:hanging="360"/>
      </w:pPr>
      <w:rPr>
        <w:rFonts w:ascii="Symbol" w:eastAsia="Symbol" w:hAnsi="Symbol" w:cs="Symbol"/>
      </w:rPr>
    </w:lvl>
    <w:lvl w:ilvl="1" w:tplc="F4FAE41A">
      <w:start w:val="1"/>
      <w:numFmt w:val="bullet"/>
      <w:lvlText w:val="o"/>
      <w:lvlJc w:val="left"/>
      <w:pPr>
        <w:ind w:left="1440" w:hanging="360"/>
      </w:pPr>
      <w:rPr>
        <w:rFonts w:ascii="Courier New" w:eastAsia="Courier New" w:hAnsi="Courier New" w:cs="Courier New"/>
      </w:rPr>
    </w:lvl>
    <w:lvl w:ilvl="2" w:tplc="7214D14E">
      <w:start w:val="1"/>
      <w:numFmt w:val="bullet"/>
      <w:lvlText w:val="§"/>
      <w:lvlJc w:val="left"/>
      <w:pPr>
        <w:ind w:left="2160" w:hanging="360"/>
      </w:pPr>
      <w:rPr>
        <w:rFonts w:ascii="Wingdings" w:eastAsia="Wingdings" w:hAnsi="Wingdings" w:cs="Wingdings"/>
      </w:rPr>
    </w:lvl>
    <w:lvl w:ilvl="3" w:tplc="24C26D90">
      <w:start w:val="1"/>
      <w:numFmt w:val="bullet"/>
      <w:lvlText w:val="·"/>
      <w:lvlJc w:val="left"/>
      <w:pPr>
        <w:ind w:left="2880" w:hanging="360"/>
      </w:pPr>
      <w:rPr>
        <w:rFonts w:ascii="Symbol" w:eastAsia="Symbol" w:hAnsi="Symbol" w:cs="Symbol"/>
      </w:rPr>
    </w:lvl>
    <w:lvl w:ilvl="4" w:tplc="ADDC7074">
      <w:start w:val="1"/>
      <w:numFmt w:val="bullet"/>
      <w:lvlText w:val="o"/>
      <w:lvlJc w:val="left"/>
      <w:pPr>
        <w:ind w:left="3600" w:hanging="360"/>
      </w:pPr>
      <w:rPr>
        <w:rFonts w:ascii="Courier New" w:eastAsia="Courier New" w:hAnsi="Courier New" w:cs="Courier New"/>
      </w:rPr>
    </w:lvl>
    <w:lvl w:ilvl="5" w:tplc="76CA93B4">
      <w:start w:val="1"/>
      <w:numFmt w:val="bullet"/>
      <w:lvlText w:val="§"/>
      <w:lvlJc w:val="left"/>
      <w:pPr>
        <w:ind w:left="4320" w:hanging="360"/>
      </w:pPr>
      <w:rPr>
        <w:rFonts w:ascii="Wingdings" w:eastAsia="Wingdings" w:hAnsi="Wingdings" w:cs="Wingdings"/>
      </w:rPr>
    </w:lvl>
    <w:lvl w:ilvl="6" w:tplc="DF38F292">
      <w:start w:val="1"/>
      <w:numFmt w:val="bullet"/>
      <w:lvlText w:val="·"/>
      <w:lvlJc w:val="left"/>
      <w:pPr>
        <w:ind w:left="5040" w:hanging="360"/>
      </w:pPr>
      <w:rPr>
        <w:rFonts w:ascii="Symbol" w:eastAsia="Symbol" w:hAnsi="Symbol" w:cs="Symbol"/>
      </w:rPr>
    </w:lvl>
    <w:lvl w:ilvl="7" w:tplc="63868B0A">
      <w:start w:val="1"/>
      <w:numFmt w:val="bullet"/>
      <w:lvlText w:val="o"/>
      <w:lvlJc w:val="left"/>
      <w:pPr>
        <w:ind w:left="5760" w:hanging="360"/>
      </w:pPr>
      <w:rPr>
        <w:rFonts w:ascii="Courier New" w:eastAsia="Courier New" w:hAnsi="Courier New" w:cs="Courier New"/>
      </w:rPr>
    </w:lvl>
    <w:lvl w:ilvl="8" w:tplc="81EA8196">
      <w:start w:val="1"/>
      <w:numFmt w:val="bullet"/>
      <w:lvlText w:val="§"/>
      <w:lvlJc w:val="left"/>
      <w:pPr>
        <w:ind w:left="6480" w:hanging="360"/>
      </w:pPr>
      <w:rPr>
        <w:rFonts w:ascii="Wingdings" w:eastAsia="Wingdings" w:hAnsi="Wingdings" w:cs="Wingdings"/>
      </w:rPr>
    </w:lvl>
  </w:abstractNum>
  <w:abstractNum w:abstractNumId="8" w15:restartNumberingAfterBreak="0">
    <w:nsid w:val="1D6A3040"/>
    <w:multiLevelType w:val="hybridMultilevel"/>
    <w:tmpl w:val="8ADED510"/>
    <w:lvl w:ilvl="0" w:tplc="79203780">
      <w:start w:val="1"/>
      <w:numFmt w:val="bullet"/>
      <w:lvlText w:val="·"/>
      <w:lvlJc w:val="left"/>
      <w:pPr>
        <w:ind w:left="720" w:hanging="360"/>
      </w:pPr>
      <w:rPr>
        <w:rFonts w:ascii="Symbol" w:eastAsia="Symbol" w:hAnsi="Symbol" w:cs="Symbol"/>
      </w:rPr>
    </w:lvl>
    <w:lvl w:ilvl="1" w:tplc="BA3633E6">
      <w:start w:val="1"/>
      <w:numFmt w:val="bullet"/>
      <w:lvlText w:val="o"/>
      <w:lvlJc w:val="left"/>
      <w:pPr>
        <w:ind w:left="1440" w:hanging="360"/>
      </w:pPr>
      <w:rPr>
        <w:rFonts w:ascii="Courier New" w:eastAsia="Courier New" w:hAnsi="Courier New" w:cs="Courier New"/>
      </w:rPr>
    </w:lvl>
    <w:lvl w:ilvl="2" w:tplc="8168E53C">
      <w:start w:val="1"/>
      <w:numFmt w:val="bullet"/>
      <w:lvlText w:val="§"/>
      <w:lvlJc w:val="left"/>
      <w:pPr>
        <w:ind w:left="2160" w:hanging="360"/>
      </w:pPr>
      <w:rPr>
        <w:rFonts w:ascii="Wingdings" w:eastAsia="Wingdings" w:hAnsi="Wingdings" w:cs="Wingdings"/>
      </w:rPr>
    </w:lvl>
    <w:lvl w:ilvl="3" w:tplc="C11E431E">
      <w:start w:val="1"/>
      <w:numFmt w:val="bullet"/>
      <w:lvlText w:val="·"/>
      <w:lvlJc w:val="left"/>
      <w:pPr>
        <w:ind w:left="2880" w:hanging="360"/>
      </w:pPr>
      <w:rPr>
        <w:rFonts w:ascii="Symbol" w:eastAsia="Symbol" w:hAnsi="Symbol" w:cs="Symbol"/>
      </w:rPr>
    </w:lvl>
    <w:lvl w:ilvl="4" w:tplc="2298776A">
      <w:start w:val="1"/>
      <w:numFmt w:val="bullet"/>
      <w:lvlText w:val="o"/>
      <w:lvlJc w:val="left"/>
      <w:pPr>
        <w:ind w:left="3600" w:hanging="360"/>
      </w:pPr>
      <w:rPr>
        <w:rFonts w:ascii="Courier New" w:eastAsia="Courier New" w:hAnsi="Courier New" w:cs="Courier New"/>
      </w:rPr>
    </w:lvl>
    <w:lvl w:ilvl="5" w:tplc="9B84B51C">
      <w:start w:val="1"/>
      <w:numFmt w:val="bullet"/>
      <w:lvlText w:val="§"/>
      <w:lvlJc w:val="left"/>
      <w:pPr>
        <w:ind w:left="4320" w:hanging="360"/>
      </w:pPr>
      <w:rPr>
        <w:rFonts w:ascii="Wingdings" w:eastAsia="Wingdings" w:hAnsi="Wingdings" w:cs="Wingdings"/>
      </w:rPr>
    </w:lvl>
    <w:lvl w:ilvl="6" w:tplc="A2F4E17C">
      <w:start w:val="1"/>
      <w:numFmt w:val="bullet"/>
      <w:lvlText w:val="·"/>
      <w:lvlJc w:val="left"/>
      <w:pPr>
        <w:ind w:left="5040" w:hanging="360"/>
      </w:pPr>
      <w:rPr>
        <w:rFonts w:ascii="Symbol" w:eastAsia="Symbol" w:hAnsi="Symbol" w:cs="Symbol"/>
      </w:rPr>
    </w:lvl>
    <w:lvl w:ilvl="7" w:tplc="CD860EE2">
      <w:start w:val="1"/>
      <w:numFmt w:val="bullet"/>
      <w:lvlText w:val="o"/>
      <w:lvlJc w:val="left"/>
      <w:pPr>
        <w:ind w:left="5760" w:hanging="360"/>
      </w:pPr>
      <w:rPr>
        <w:rFonts w:ascii="Courier New" w:eastAsia="Courier New" w:hAnsi="Courier New" w:cs="Courier New"/>
      </w:rPr>
    </w:lvl>
    <w:lvl w:ilvl="8" w:tplc="73D8A576">
      <w:start w:val="1"/>
      <w:numFmt w:val="bullet"/>
      <w:lvlText w:val="§"/>
      <w:lvlJc w:val="left"/>
      <w:pPr>
        <w:ind w:left="6480" w:hanging="360"/>
      </w:pPr>
      <w:rPr>
        <w:rFonts w:ascii="Wingdings" w:eastAsia="Wingdings" w:hAnsi="Wingdings" w:cs="Wingdings"/>
      </w:rPr>
    </w:lvl>
  </w:abstractNum>
  <w:abstractNum w:abstractNumId="9" w15:restartNumberingAfterBreak="0">
    <w:nsid w:val="1E583A67"/>
    <w:multiLevelType w:val="hybridMultilevel"/>
    <w:tmpl w:val="972C017A"/>
    <w:lvl w:ilvl="0" w:tplc="1854B13C">
      <w:start w:val="1"/>
      <w:numFmt w:val="bullet"/>
      <w:lvlText w:val="·"/>
      <w:lvlJc w:val="left"/>
      <w:pPr>
        <w:ind w:left="709" w:hanging="360"/>
      </w:pPr>
      <w:rPr>
        <w:rFonts w:ascii="Symbol" w:eastAsia="Symbol" w:hAnsi="Symbol" w:cs="Symbol"/>
      </w:rPr>
    </w:lvl>
    <w:lvl w:ilvl="1" w:tplc="FD86B5CE">
      <w:start w:val="1"/>
      <w:numFmt w:val="bullet"/>
      <w:lvlText w:val="o"/>
      <w:lvlJc w:val="left"/>
      <w:pPr>
        <w:ind w:left="1428" w:hanging="360"/>
      </w:pPr>
      <w:rPr>
        <w:rFonts w:ascii="Courier New" w:eastAsia="Courier New" w:hAnsi="Courier New" w:cs="Courier New"/>
      </w:rPr>
    </w:lvl>
    <w:lvl w:ilvl="2" w:tplc="4CB05E42">
      <w:start w:val="1"/>
      <w:numFmt w:val="bullet"/>
      <w:lvlText w:val="§"/>
      <w:lvlJc w:val="left"/>
      <w:pPr>
        <w:ind w:left="2148" w:hanging="360"/>
      </w:pPr>
      <w:rPr>
        <w:rFonts w:ascii="Wingdings" w:eastAsia="Wingdings" w:hAnsi="Wingdings" w:cs="Wingdings"/>
      </w:rPr>
    </w:lvl>
    <w:lvl w:ilvl="3" w:tplc="8BF82404">
      <w:start w:val="1"/>
      <w:numFmt w:val="bullet"/>
      <w:lvlText w:val="·"/>
      <w:lvlJc w:val="left"/>
      <w:pPr>
        <w:ind w:left="2868" w:hanging="360"/>
      </w:pPr>
      <w:rPr>
        <w:rFonts w:ascii="Symbol" w:eastAsia="Symbol" w:hAnsi="Symbol" w:cs="Symbol"/>
      </w:rPr>
    </w:lvl>
    <w:lvl w:ilvl="4" w:tplc="2FFAE46E">
      <w:start w:val="1"/>
      <w:numFmt w:val="bullet"/>
      <w:lvlText w:val="o"/>
      <w:lvlJc w:val="left"/>
      <w:pPr>
        <w:ind w:left="3588" w:hanging="360"/>
      </w:pPr>
      <w:rPr>
        <w:rFonts w:ascii="Courier New" w:eastAsia="Courier New" w:hAnsi="Courier New" w:cs="Courier New"/>
      </w:rPr>
    </w:lvl>
    <w:lvl w:ilvl="5" w:tplc="DADA99E0">
      <w:start w:val="1"/>
      <w:numFmt w:val="bullet"/>
      <w:lvlText w:val="§"/>
      <w:lvlJc w:val="left"/>
      <w:pPr>
        <w:ind w:left="4308" w:hanging="360"/>
      </w:pPr>
      <w:rPr>
        <w:rFonts w:ascii="Wingdings" w:eastAsia="Wingdings" w:hAnsi="Wingdings" w:cs="Wingdings"/>
      </w:rPr>
    </w:lvl>
    <w:lvl w:ilvl="6" w:tplc="B184944C">
      <w:start w:val="1"/>
      <w:numFmt w:val="bullet"/>
      <w:lvlText w:val="·"/>
      <w:lvlJc w:val="left"/>
      <w:pPr>
        <w:ind w:left="5028" w:hanging="360"/>
      </w:pPr>
      <w:rPr>
        <w:rFonts w:ascii="Symbol" w:eastAsia="Symbol" w:hAnsi="Symbol" w:cs="Symbol"/>
      </w:rPr>
    </w:lvl>
    <w:lvl w:ilvl="7" w:tplc="BE126A76">
      <w:start w:val="1"/>
      <w:numFmt w:val="bullet"/>
      <w:lvlText w:val="o"/>
      <w:lvlJc w:val="left"/>
      <w:pPr>
        <w:ind w:left="5748" w:hanging="360"/>
      </w:pPr>
      <w:rPr>
        <w:rFonts w:ascii="Courier New" w:eastAsia="Courier New" w:hAnsi="Courier New" w:cs="Courier New"/>
      </w:rPr>
    </w:lvl>
    <w:lvl w:ilvl="8" w:tplc="AC1ADB46">
      <w:start w:val="1"/>
      <w:numFmt w:val="bullet"/>
      <w:lvlText w:val="§"/>
      <w:lvlJc w:val="left"/>
      <w:pPr>
        <w:ind w:left="6468" w:hanging="360"/>
      </w:pPr>
      <w:rPr>
        <w:rFonts w:ascii="Wingdings" w:eastAsia="Wingdings" w:hAnsi="Wingdings" w:cs="Wingdings"/>
      </w:rPr>
    </w:lvl>
  </w:abstractNum>
  <w:abstractNum w:abstractNumId="10" w15:restartNumberingAfterBreak="0">
    <w:nsid w:val="29FB2F20"/>
    <w:multiLevelType w:val="hybridMultilevel"/>
    <w:tmpl w:val="2C02A778"/>
    <w:lvl w:ilvl="0" w:tplc="0EFC5128">
      <w:start w:val="1"/>
      <w:numFmt w:val="bullet"/>
      <w:lvlText w:val="·"/>
      <w:lvlJc w:val="left"/>
      <w:pPr>
        <w:ind w:left="720" w:hanging="360"/>
      </w:pPr>
      <w:rPr>
        <w:rFonts w:ascii="Symbol" w:eastAsia="Symbol" w:hAnsi="Symbol" w:cs="Symbol"/>
      </w:rPr>
    </w:lvl>
    <w:lvl w:ilvl="1" w:tplc="CA78DE5E">
      <w:start w:val="1"/>
      <w:numFmt w:val="bullet"/>
      <w:lvlText w:val="o"/>
      <w:lvlJc w:val="left"/>
      <w:pPr>
        <w:ind w:left="1440" w:hanging="360"/>
      </w:pPr>
      <w:rPr>
        <w:rFonts w:ascii="Courier New" w:eastAsia="Courier New" w:hAnsi="Courier New" w:cs="Courier New"/>
      </w:rPr>
    </w:lvl>
    <w:lvl w:ilvl="2" w:tplc="67AA3A2E">
      <w:start w:val="1"/>
      <w:numFmt w:val="bullet"/>
      <w:lvlText w:val="§"/>
      <w:lvlJc w:val="left"/>
      <w:pPr>
        <w:ind w:left="2160" w:hanging="360"/>
      </w:pPr>
      <w:rPr>
        <w:rFonts w:ascii="Wingdings" w:eastAsia="Wingdings" w:hAnsi="Wingdings" w:cs="Wingdings"/>
      </w:rPr>
    </w:lvl>
    <w:lvl w:ilvl="3" w:tplc="7D606494">
      <w:start w:val="1"/>
      <w:numFmt w:val="bullet"/>
      <w:lvlText w:val="·"/>
      <w:lvlJc w:val="left"/>
      <w:pPr>
        <w:ind w:left="2880" w:hanging="360"/>
      </w:pPr>
      <w:rPr>
        <w:rFonts w:ascii="Symbol" w:eastAsia="Symbol" w:hAnsi="Symbol" w:cs="Symbol"/>
      </w:rPr>
    </w:lvl>
    <w:lvl w:ilvl="4" w:tplc="E2849410">
      <w:start w:val="1"/>
      <w:numFmt w:val="bullet"/>
      <w:lvlText w:val="o"/>
      <w:lvlJc w:val="left"/>
      <w:pPr>
        <w:ind w:left="3600" w:hanging="360"/>
      </w:pPr>
      <w:rPr>
        <w:rFonts w:ascii="Courier New" w:eastAsia="Courier New" w:hAnsi="Courier New" w:cs="Courier New"/>
      </w:rPr>
    </w:lvl>
    <w:lvl w:ilvl="5" w:tplc="ABD8E7D6">
      <w:start w:val="1"/>
      <w:numFmt w:val="bullet"/>
      <w:lvlText w:val="§"/>
      <w:lvlJc w:val="left"/>
      <w:pPr>
        <w:ind w:left="4320" w:hanging="360"/>
      </w:pPr>
      <w:rPr>
        <w:rFonts w:ascii="Wingdings" w:eastAsia="Wingdings" w:hAnsi="Wingdings" w:cs="Wingdings"/>
      </w:rPr>
    </w:lvl>
    <w:lvl w:ilvl="6" w:tplc="A50AE10E">
      <w:start w:val="1"/>
      <w:numFmt w:val="bullet"/>
      <w:lvlText w:val="·"/>
      <w:lvlJc w:val="left"/>
      <w:pPr>
        <w:ind w:left="5040" w:hanging="360"/>
      </w:pPr>
      <w:rPr>
        <w:rFonts w:ascii="Symbol" w:eastAsia="Symbol" w:hAnsi="Symbol" w:cs="Symbol"/>
      </w:rPr>
    </w:lvl>
    <w:lvl w:ilvl="7" w:tplc="6686BAA2">
      <w:start w:val="1"/>
      <w:numFmt w:val="bullet"/>
      <w:lvlText w:val="o"/>
      <w:lvlJc w:val="left"/>
      <w:pPr>
        <w:ind w:left="5760" w:hanging="360"/>
      </w:pPr>
      <w:rPr>
        <w:rFonts w:ascii="Courier New" w:eastAsia="Courier New" w:hAnsi="Courier New" w:cs="Courier New"/>
      </w:rPr>
    </w:lvl>
    <w:lvl w:ilvl="8" w:tplc="89E8F958">
      <w:start w:val="1"/>
      <w:numFmt w:val="bullet"/>
      <w:lvlText w:val="§"/>
      <w:lvlJc w:val="left"/>
      <w:pPr>
        <w:ind w:left="6480" w:hanging="360"/>
      </w:pPr>
      <w:rPr>
        <w:rFonts w:ascii="Wingdings" w:eastAsia="Wingdings" w:hAnsi="Wingdings" w:cs="Wingdings"/>
      </w:rPr>
    </w:lvl>
  </w:abstractNum>
  <w:abstractNum w:abstractNumId="11" w15:restartNumberingAfterBreak="0">
    <w:nsid w:val="2D8F02CB"/>
    <w:multiLevelType w:val="hybridMultilevel"/>
    <w:tmpl w:val="AC1C5B3C"/>
    <w:lvl w:ilvl="0" w:tplc="81D2D2DA">
      <w:start w:val="1"/>
      <w:numFmt w:val="bullet"/>
      <w:lvlText w:val=""/>
      <w:lvlJc w:val="left"/>
      <w:pPr>
        <w:tabs>
          <w:tab w:val="num" w:pos="1134"/>
        </w:tabs>
        <w:ind w:left="1021" w:hanging="227"/>
      </w:pPr>
      <w:rPr>
        <w:rFonts w:ascii="Symbol" w:hAnsi="Symbol"/>
      </w:rPr>
    </w:lvl>
    <w:lvl w:ilvl="1" w:tplc="7540763E">
      <w:start w:val="1"/>
      <w:numFmt w:val="bullet"/>
      <w:lvlText w:val="o"/>
      <w:lvlJc w:val="left"/>
      <w:pPr>
        <w:tabs>
          <w:tab w:val="num" w:pos="1440"/>
        </w:tabs>
        <w:ind w:left="1440" w:hanging="360"/>
      </w:pPr>
      <w:rPr>
        <w:rFonts w:ascii="Courier New" w:hAnsi="Courier New"/>
      </w:rPr>
    </w:lvl>
    <w:lvl w:ilvl="2" w:tplc="C3CABE44">
      <w:start w:val="1"/>
      <w:numFmt w:val="bullet"/>
      <w:lvlText w:val=""/>
      <w:lvlJc w:val="left"/>
      <w:pPr>
        <w:tabs>
          <w:tab w:val="num" w:pos="2160"/>
        </w:tabs>
        <w:ind w:left="2160" w:hanging="360"/>
      </w:pPr>
      <w:rPr>
        <w:rFonts w:ascii="Wingdings" w:hAnsi="Wingdings"/>
      </w:rPr>
    </w:lvl>
    <w:lvl w:ilvl="3" w:tplc="B1D6DFE8">
      <w:start w:val="1"/>
      <w:numFmt w:val="bullet"/>
      <w:lvlText w:val=""/>
      <w:lvlJc w:val="left"/>
      <w:pPr>
        <w:tabs>
          <w:tab w:val="num" w:pos="2880"/>
        </w:tabs>
        <w:ind w:left="2880" w:hanging="360"/>
      </w:pPr>
      <w:rPr>
        <w:rFonts w:ascii="Symbol" w:hAnsi="Symbol"/>
      </w:rPr>
    </w:lvl>
    <w:lvl w:ilvl="4" w:tplc="6922D92A">
      <w:start w:val="1"/>
      <w:numFmt w:val="bullet"/>
      <w:lvlText w:val="o"/>
      <w:lvlJc w:val="left"/>
      <w:pPr>
        <w:tabs>
          <w:tab w:val="num" w:pos="3600"/>
        </w:tabs>
        <w:ind w:left="3600" w:hanging="360"/>
      </w:pPr>
      <w:rPr>
        <w:rFonts w:ascii="Courier New" w:hAnsi="Courier New"/>
      </w:rPr>
    </w:lvl>
    <w:lvl w:ilvl="5" w:tplc="CB308690">
      <w:start w:val="1"/>
      <w:numFmt w:val="bullet"/>
      <w:lvlText w:val=""/>
      <w:lvlJc w:val="left"/>
      <w:pPr>
        <w:tabs>
          <w:tab w:val="num" w:pos="4320"/>
        </w:tabs>
        <w:ind w:left="4320" w:hanging="360"/>
      </w:pPr>
      <w:rPr>
        <w:rFonts w:ascii="Wingdings" w:hAnsi="Wingdings"/>
      </w:rPr>
    </w:lvl>
    <w:lvl w:ilvl="6" w:tplc="A22CF21C">
      <w:start w:val="1"/>
      <w:numFmt w:val="bullet"/>
      <w:lvlText w:val=""/>
      <w:lvlJc w:val="left"/>
      <w:pPr>
        <w:tabs>
          <w:tab w:val="num" w:pos="5040"/>
        </w:tabs>
        <w:ind w:left="5040" w:hanging="360"/>
      </w:pPr>
      <w:rPr>
        <w:rFonts w:ascii="Symbol" w:hAnsi="Symbol"/>
      </w:rPr>
    </w:lvl>
    <w:lvl w:ilvl="7" w:tplc="CF22E138">
      <w:start w:val="1"/>
      <w:numFmt w:val="bullet"/>
      <w:lvlText w:val="o"/>
      <w:lvlJc w:val="left"/>
      <w:pPr>
        <w:tabs>
          <w:tab w:val="num" w:pos="5760"/>
        </w:tabs>
        <w:ind w:left="5760" w:hanging="360"/>
      </w:pPr>
      <w:rPr>
        <w:rFonts w:ascii="Courier New" w:hAnsi="Courier New"/>
      </w:rPr>
    </w:lvl>
    <w:lvl w:ilvl="8" w:tplc="C8B415F8">
      <w:start w:val="1"/>
      <w:numFmt w:val="bullet"/>
      <w:lvlText w:val=""/>
      <w:lvlJc w:val="left"/>
      <w:pPr>
        <w:tabs>
          <w:tab w:val="num" w:pos="6480"/>
        </w:tabs>
        <w:ind w:left="6480" w:hanging="360"/>
      </w:pPr>
      <w:rPr>
        <w:rFonts w:ascii="Wingdings" w:hAnsi="Wingdings"/>
      </w:rPr>
    </w:lvl>
  </w:abstractNum>
  <w:abstractNum w:abstractNumId="12" w15:restartNumberingAfterBreak="0">
    <w:nsid w:val="31C75803"/>
    <w:multiLevelType w:val="hybridMultilevel"/>
    <w:tmpl w:val="70A86354"/>
    <w:lvl w:ilvl="0" w:tplc="0E1A7BFC">
      <w:start w:val="1"/>
      <w:numFmt w:val="bullet"/>
      <w:lvlText w:val="·"/>
      <w:lvlJc w:val="left"/>
      <w:pPr>
        <w:ind w:left="709" w:hanging="360"/>
      </w:pPr>
      <w:rPr>
        <w:rFonts w:ascii="Symbol" w:eastAsia="Symbol" w:hAnsi="Symbol" w:cs="Symbol"/>
      </w:rPr>
    </w:lvl>
    <w:lvl w:ilvl="1" w:tplc="E5F0B0CE">
      <w:start w:val="1"/>
      <w:numFmt w:val="bullet"/>
      <w:lvlText w:val="o"/>
      <w:lvlJc w:val="left"/>
      <w:pPr>
        <w:ind w:left="1429" w:hanging="360"/>
      </w:pPr>
      <w:rPr>
        <w:rFonts w:ascii="Courier New" w:eastAsia="Courier New" w:hAnsi="Courier New" w:cs="Courier New"/>
      </w:rPr>
    </w:lvl>
    <w:lvl w:ilvl="2" w:tplc="7DA2241C">
      <w:start w:val="1"/>
      <w:numFmt w:val="bullet"/>
      <w:lvlText w:val="§"/>
      <w:lvlJc w:val="left"/>
      <w:pPr>
        <w:ind w:left="2149" w:hanging="360"/>
      </w:pPr>
      <w:rPr>
        <w:rFonts w:ascii="Wingdings" w:eastAsia="Wingdings" w:hAnsi="Wingdings" w:cs="Wingdings"/>
      </w:rPr>
    </w:lvl>
    <w:lvl w:ilvl="3" w:tplc="9448F858">
      <w:start w:val="1"/>
      <w:numFmt w:val="bullet"/>
      <w:lvlText w:val="·"/>
      <w:lvlJc w:val="left"/>
      <w:pPr>
        <w:ind w:left="2869" w:hanging="360"/>
      </w:pPr>
      <w:rPr>
        <w:rFonts w:ascii="Symbol" w:eastAsia="Symbol" w:hAnsi="Symbol" w:cs="Symbol"/>
      </w:rPr>
    </w:lvl>
    <w:lvl w:ilvl="4" w:tplc="DAB296AC">
      <w:start w:val="1"/>
      <w:numFmt w:val="bullet"/>
      <w:lvlText w:val="o"/>
      <w:lvlJc w:val="left"/>
      <w:pPr>
        <w:ind w:left="3589" w:hanging="360"/>
      </w:pPr>
      <w:rPr>
        <w:rFonts w:ascii="Courier New" w:eastAsia="Courier New" w:hAnsi="Courier New" w:cs="Courier New"/>
      </w:rPr>
    </w:lvl>
    <w:lvl w:ilvl="5" w:tplc="B736340E">
      <w:start w:val="1"/>
      <w:numFmt w:val="bullet"/>
      <w:lvlText w:val="§"/>
      <w:lvlJc w:val="left"/>
      <w:pPr>
        <w:ind w:left="4309" w:hanging="360"/>
      </w:pPr>
      <w:rPr>
        <w:rFonts w:ascii="Wingdings" w:eastAsia="Wingdings" w:hAnsi="Wingdings" w:cs="Wingdings"/>
      </w:rPr>
    </w:lvl>
    <w:lvl w:ilvl="6" w:tplc="7DF45E40">
      <w:start w:val="1"/>
      <w:numFmt w:val="bullet"/>
      <w:lvlText w:val="·"/>
      <w:lvlJc w:val="left"/>
      <w:pPr>
        <w:ind w:left="5029" w:hanging="360"/>
      </w:pPr>
      <w:rPr>
        <w:rFonts w:ascii="Symbol" w:eastAsia="Symbol" w:hAnsi="Symbol" w:cs="Symbol"/>
      </w:rPr>
    </w:lvl>
    <w:lvl w:ilvl="7" w:tplc="433E181C">
      <w:start w:val="1"/>
      <w:numFmt w:val="bullet"/>
      <w:lvlText w:val="o"/>
      <w:lvlJc w:val="left"/>
      <w:pPr>
        <w:ind w:left="5749" w:hanging="360"/>
      </w:pPr>
      <w:rPr>
        <w:rFonts w:ascii="Courier New" w:eastAsia="Courier New" w:hAnsi="Courier New" w:cs="Courier New"/>
      </w:rPr>
    </w:lvl>
    <w:lvl w:ilvl="8" w:tplc="2A903D96">
      <w:start w:val="1"/>
      <w:numFmt w:val="bullet"/>
      <w:lvlText w:val="§"/>
      <w:lvlJc w:val="left"/>
      <w:pPr>
        <w:ind w:left="6469" w:hanging="360"/>
      </w:pPr>
      <w:rPr>
        <w:rFonts w:ascii="Wingdings" w:eastAsia="Wingdings" w:hAnsi="Wingdings" w:cs="Wingdings"/>
      </w:rPr>
    </w:lvl>
  </w:abstractNum>
  <w:abstractNum w:abstractNumId="13" w15:restartNumberingAfterBreak="0">
    <w:nsid w:val="3E1F6218"/>
    <w:multiLevelType w:val="hybridMultilevel"/>
    <w:tmpl w:val="092C25B8"/>
    <w:lvl w:ilvl="0" w:tplc="776CE200">
      <w:start w:val="1"/>
      <w:numFmt w:val="bullet"/>
      <w:lvlText w:val=""/>
      <w:lvlJc w:val="left"/>
      <w:pPr>
        <w:tabs>
          <w:tab w:val="num" w:pos="1134"/>
        </w:tabs>
        <w:ind w:left="1021" w:hanging="227"/>
      </w:pPr>
      <w:rPr>
        <w:rFonts w:ascii="Symbol" w:hAnsi="Symbol"/>
      </w:rPr>
    </w:lvl>
    <w:lvl w:ilvl="1" w:tplc="C55CD272">
      <w:start w:val="1"/>
      <w:numFmt w:val="bullet"/>
      <w:lvlText w:val="o"/>
      <w:lvlJc w:val="left"/>
      <w:pPr>
        <w:tabs>
          <w:tab w:val="num" w:pos="1440"/>
        </w:tabs>
        <w:ind w:left="1440" w:hanging="360"/>
      </w:pPr>
      <w:rPr>
        <w:rFonts w:ascii="Courier New" w:hAnsi="Courier New"/>
      </w:rPr>
    </w:lvl>
    <w:lvl w:ilvl="2" w:tplc="155CB6A6">
      <w:start w:val="1"/>
      <w:numFmt w:val="bullet"/>
      <w:lvlText w:val=""/>
      <w:lvlJc w:val="left"/>
      <w:pPr>
        <w:tabs>
          <w:tab w:val="num" w:pos="2160"/>
        </w:tabs>
        <w:ind w:left="2160" w:hanging="360"/>
      </w:pPr>
      <w:rPr>
        <w:rFonts w:ascii="Wingdings" w:hAnsi="Wingdings"/>
      </w:rPr>
    </w:lvl>
    <w:lvl w:ilvl="3" w:tplc="852A212C">
      <w:start w:val="1"/>
      <w:numFmt w:val="bullet"/>
      <w:lvlText w:val=""/>
      <w:lvlJc w:val="left"/>
      <w:pPr>
        <w:tabs>
          <w:tab w:val="num" w:pos="2880"/>
        </w:tabs>
        <w:ind w:left="2880" w:hanging="360"/>
      </w:pPr>
      <w:rPr>
        <w:rFonts w:ascii="Symbol" w:hAnsi="Symbol"/>
      </w:rPr>
    </w:lvl>
    <w:lvl w:ilvl="4" w:tplc="1F929D00">
      <w:start w:val="1"/>
      <w:numFmt w:val="bullet"/>
      <w:lvlText w:val="o"/>
      <w:lvlJc w:val="left"/>
      <w:pPr>
        <w:tabs>
          <w:tab w:val="num" w:pos="3600"/>
        </w:tabs>
        <w:ind w:left="3600" w:hanging="360"/>
      </w:pPr>
      <w:rPr>
        <w:rFonts w:ascii="Courier New" w:hAnsi="Courier New"/>
      </w:rPr>
    </w:lvl>
    <w:lvl w:ilvl="5" w:tplc="7E0ABF2C">
      <w:start w:val="1"/>
      <w:numFmt w:val="bullet"/>
      <w:lvlText w:val=""/>
      <w:lvlJc w:val="left"/>
      <w:pPr>
        <w:tabs>
          <w:tab w:val="num" w:pos="4320"/>
        </w:tabs>
        <w:ind w:left="4320" w:hanging="360"/>
      </w:pPr>
      <w:rPr>
        <w:rFonts w:ascii="Wingdings" w:hAnsi="Wingdings"/>
      </w:rPr>
    </w:lvl>
    <w:lvl w:ilvl="6" w:tplc="727C765C">
      <w:start w:val="1"/>
      <w:numFmt w:val="bullet"/>
      <w:lvlText w:val=""/>
      <w:lvlJc w:val="left"/>
      <w:pPr>
        <w:tabs>
          <w:tab w:val="num" w:pos="5040"/>
        </w:tabs>
        <w:ind w:left="5040" w:hanging="360"/>
      </w:pPr>
      <w:rPr>
        <w:rFonts w:ascii="Symbol" w:hAnsi="Symbol"/>
      </w:rPr>
    </w:lvl>
    <w:lvl w:ilvl="7" w:tplc="277C0E66">
      <w:start w:val="1"/>
      <w:numFmt w:val="bullet"/>
      <w:lvlText w:val="o"/>
      <w:lvlJc w:val="left"/>
      <w:pPr>
        <w:tabs>
          <w:tab w:val="num" w:pos="5760"/>
        </w:tabs>
        <w:ind w:left="5760" w:hanging="360"/>
      </w:pPr>
      <w:rPr>
        <w:rFonts w:ascii="Courier New" w:hAnsi="Courier New"/>
      </w:rPr>
    </w:lvl>
    <w:lvl w:ilvl="8" w:tplc="DD9E9F0E">
      <w:start w:val="1"/>
      <w:numFmt w:val="bullet"/>
      <w:lvlText w:val=""/>
      <w:lvlJc w:val="left"/>
      <w:pPr>
        <w:tabs>
          <w:tab w:val="num" w:pos="6480"/>
        </w:tabs>
        <w:ind w:left="6480" w:hanging="360"/>
      </w:pPr>
      <w:rPr>
        <w:rFonts w:ascii="Wingdings" w:hAnsi="Wingdings"/>
      </w:rPr>
    </w:lvl>
  </w:abstractNum>
  <w:abstractNum w:abstractNumId="14" w15:restartNumberingAfterBreak="0">
    <w:nsid w:val="4A4739FC"/>
    <w:multiLevelType w:val="hybridMultilevel"/>
    <w:tmpl w:val="8FF89652"/>
    <w:lvl w:ilvl="0" w:tplc="4CE0AD10">
      <w:start w:val="1"/>
      <w:numFmt w:val="bullet"/>
      <w:lvlText w:val="·"/>
      <w:lvlJc w:val="left"/>
      <w:pPr>
        <w:ind w:left="720" w:hanging="360"/>
      </w:pPr>
      <w:rPr>
        <w:rFonts w:ascii="Symbol" w:eastAsia="Symbol" w:hAnsi="Symbol" w:cs="Symbol"/>
      </w:rPr>
    </w:lvl>
    <w:lvl w:ilvl="1" w:tplc="CCBCD3BA">
      <w:start w:val="1"/>
      <w:numFmt w:val="bullet"/>
      <w:lvlText w:val="o"/>
      <w:lvlJc w:val="left"/>
      <w:pPr>
        <w:ind w:left="1440" w:hanging="360"/>
      </w:pPr>
      <w:rPr>
        <w:rFonts w:ascii="Courier New" w:eastAsia="Courier New" w:hAnsi="Courier New" w:cs="Courier New"/>
      </w:rPr>
    </w:lvl>
    <w:lvl w:ilvl="2" w:tplc="320A2E80">
      <w:start w:val="1"/>
      <w:numFmt w:val="bullet"/>
      <w:lvlText w:val="§"/>
      <w:lvlJc w:val="left"/>
      <w:pPr>
        <w:ind w:left="2160" w:hanging="360"/>
      </w:pPr>
      <w:rPr>
        <w:rFonts w:ascii="Wingdings" w:eastAsia="Wingdings" w:hAnsi="Wingdings" w:cs="Wingdings"/>
      </w:rPr>
    </w:lvl>
    <w:lvl w:ilvl="3" w:tplc="51523B4C">
      <w:start w:val="1"/>
      <w:numFmt w:val="bullet"/>
      <w:lvlText w:val="·"/>
      <w:lvlJc w:val="left"/>
      <w:pPr>
        <w:ind w:left="2880" w:hanging="360"/>
      </w:pPr>
      <w:rPr>
        <w:rFonts w:ascii="Symbol" w:eastAsia="Symbol" w:hAnsi="Symbol" w:cs="Symbol"/>
      </w:rPr>
    </w:lvl>
    <w:lvl w:ilvl="4" w:tplc="66E61DDA">
      <w:start w:val="1"/>
      <w:numFmt w:val="bullet"/>
      <w:lvlText w:val="o"/>
      <w:lvlJc w:val="left"/>
      <w:pPr>
        <w:ind w:left="3600" w:hanging="360"/>
      </w:pPr>
      <w:rPr>
        <w:rFonts w:ascii="Courier New" w:eastAsia="Courier New" w:hAnsi="Courier New" w:cs="Courier New"/>
      </w:rPr>
    </w:lvl>
    <w:lvl w:ilvl="5" w:tplc="A8007C98">
      <w:start w:val="1"/>
      <w:numFmt w:val="bullet"/>
      <w:lvlText w:val="§"/>
      <w:lvlJc w:val="left"/>
      <w:pPr>
        <w:ind w:left="4320" w:hanging="360"/>
      </w:pPr>
      <w:rPr>
        <w:rFonts w:ascii="Wingdings" w:eastAsia="Wingdings" w:hAnsi="Wingdings" w:cs="Wingdings"/>
      </w:rPr>
    </w:lvl>
    <w:lvl w:ilvl="6" w:tplc="59906800">
      <w:start w:val="1"/>
      <w:numFmt w:val="bullet"/>
      <w:lvlText w:val="·"/>
      <w:lvlJc w:val="left"/>
      <w:pPr>
        <w:ind w:left="5040" w:hanging="360"/>
      </w:pPr>
      <w:rPr>
        <w:rFonts w:ascii="Symbol" w:eastAsia="Symbol" w:hAnsi="Symbol" w:cs="Symbol"/>
      </w:rPr>
    </w:lvl>
    <w:lvl w:ilvl="7" w:tplc="3A183A40">
      <w:start w:val="1"/>
      <w:numFmt w:val="bullet"/>
      <w:lvlText w:val="o"/>
      <w:lvlJc w:val="left"/>
      <w:pPr>
        <w:ind w:left="5760" w:hanging="360"/>
      </w:pPr>
      <w:rPr>
        <w:rFonts w:ascii="Courier New" w:eastAsia="Courier New" w:hAnsi="Courier New" w:cs="Courier New"/>
      </w:rPr>
    </w:lvl>
    <w:lvl w:ilvl="8" w:tplc="26EECDF4">
      <w:start w:val="1"/>
      <w:numFmt w:val="bullet"/>
      <w:lvlText w:val="§"/>
      <w:lvlJc w:val="left"/>
      <w:pPr>
        <w:ind w:left="6480" w:hanging="360"/>
      </w:pPr>
      <w:rPr>
        <w:rFonts w:ascii="Wingdings" w:eastAsia="Wingdings" w:hAnsi="Wingdings" w:cs="Wingdings"/>
      </w:rPr>
    </w:lvl>
  </w:abstractNum>
  <w:abstractNum w:abstractNumId="15" w15:restartNumberingAfterBreak="0">
    <w:nsid w:val="50592045"/>
    <w:multiLevelType w:val="hybridMultilevel"/>
    <w:tmpl w:val="6472FD5C"/>
    <w:lvl w:ilvl="0" w:tplc="68BA432C">
      <w:start w:val="1"/>
      <w:numFmt w:val="bullet"/>
      <w:lvlText w:val="·"/>
      <w:lvlJc w:val="left"/>
      <w:pPr>
        <w:ind w:left="709" w:hanging="360"/>
      </w:pPr>
      <w:rPr>
        <w:rFonts w:ascii="Symbol" w:eastAsia="Symbol" w:hAnsi="Symbol" w:cs="Symbol"/>
      </w:rPr>
    </w:lvl>
    <w:lvl w:ilvl="1" w:tplc="54C2EBF8">
      <w:start w:val="1"/>
      <w:numFmt w:val="bullet"/>
      <w:lvlText w:val="o"/>
      <w:lvlJc w:val="left"/>
      <w:pPr>
        <w:ind w:left="1429" w:hanging="360"/>
      </w:pPr>
      <w:rPr>
        <w:rFonts w:ascii="Courier New" w:eastAsia="Courier New" w:hAnsi="Courier New" w:cs="Courier New"/>
      </w:rPr>
    </w:lvl>
    <w:lvl w:ilvl="2" w:tplc="32E60E30">
      <w:start w:val="1"/>
      <w:numFmt w:val="bullet"/>
      <w:lvlText w:val="§"/>
      <w:lvlJc w:val="left"/>
      <w:pPr>
        <w:ind w:left="2149" w:hanging="360"/>
      </w:pPr>
      <w:rPr>
        <w:rFonts w:ascii="Wingdings" w:eastAsia="Wingdings" w:hAnsi="Wingdings" w:cs="Wingdings"/>
      </w:rPr>
    </w:lvl>
    <w:lvl w:ilvl="3" w:tplc="B8A4082C">
      <w:start w:val="1"/>
      <w:numFmt w:val="bullet"/>
      <w:lvlText w:val="·"/>
      <w:lvlJc w:val="left"/>
      <w:pPr>
        <w:ind w:left="2869" w:hanging="360"/>
      </w:pPr>
      <w:rPr>
        <w:rFonts w:ascii="Symbol" w:eastAsia="Symbol" w:hAnsi="Symbol" w:cs="Symbol"/>
      </w:rPr>
    </w:lvl>
    <w:lvl w:ilvl="4" w:tplc="CB62F556">
      <w:start w:val="1"/>
      <w:numFmt w:val="bullet"/>
      <w:lvlText w:val="o"/>
      <w:lvlJc w:val="left"/>
      <w:pPr>
        <w:ind w:left="3589" w:hanging="360"/>
      </w:pPr>
      <w:rPr>
        <w:rFonts w:ascii="Courier New" w:eastAsia="Courier New" w:hAnsi="Courier New" w:cs="Courier New"/>
      </w:rPr>
    </w:lvl>
    <w:lvl w:ilvl="5" w:tplc="95E85B7C">
      <w:start w:val="1"/>
      <w:numFmt w:val="bullet"/>
      <w:lvlText w:val="§"/>
      <w:lvlJc w:val="left"/>
      <w:pPr>
        <w:ind w:left="4309" w:hanging="360"/>
      </w:pPr>
      <w:rPr>
        <w:rFonts w:ascii="Wingdings" w:eastAsia="Wingdings" w:hAnsi="Wingdings" w:cs="Wingdings"/>
      </w:rPr>
    </w:lvl>
    <w:lvl w:ilvl="6" w:tplc="FD02E1BC">
      <w:start w:val="1"/>
      <w:numFmt w:val="bullet"/>
      <w:lvlText w:val="·"/>
      <w:lvlJc w:val="left"/>
      <w:pPr>
        <w:ind w:left="5029" w:hanging="360"/>
      </w:pPr>
      <w:rPr>
        <w:rFonts w:ascii="Symbol" w:eastAsia="Symbol" w:hAnsi="Symbol" w:cs="Symbol"/>
      </w:rPr>
    </w:lvl>
    <w:lvl w:ilvl="7" w:tplc="A1607368">
      <w:start w:val="1"/>
      <w:numFmt w:val="bullet"/>
      <w:lvlText w:val="o"/>
      <w:lvlJc w:val="left"/>
      <w:pPr>
        <w:ind w:left="5749" w:hanging="360"/>
      </w:pPr>
      <w:rPr>
        <w:rFonts w:ascii="Courier New" w:eastAsia="Courier New" w:hAnsi="Courier New" w:cs="Courier New"/>
      </w:rPr>
    </w:lvl>
    <w:lvl w:ilvl="8" w:tplc="D62E32A4">
      <w:start w:val="1"/>
      <w:numFmt w:val="bullet"/>
      <w:lvlText w:val="§"/>
      <w:lvlJc w:val="left"/>
      <w:pPr>
        <w:ind w:left="6469" w:hanging="360"/>
      </w:pPr>
      <w:rPr>
        <w:rFonts w:ascii="Wingdings" w:eastAsia="Wingdings" w:hAnsi="Wingdings" w:cs="Wingdings"/>
      </w:rPr>
    </w:lvl>
  </w:abstractNum>
  <w:abstractNum w:abstractNumId="16" w15:restartNumberingAfterBreak="0">
    <w:nsid w:val="518227CF"/>
    <w:multiLevelType w:val="hybridMultilevel"/>
    <w:tmpl w:val="C09A6C6E"/>
    <w:lvl w:ilvl="0" w:tplc="4ECA12EA">
      <w:start w:val="1"/>
      <w:numFmt w:val="bullet"/>
      <w:lvlText w:val=""/>
      <w:lvlJc w:val="left"/>
      <w:pPr>
        <w:tabs>
          <w:tab w:val="num" w:pos="700"/>
        </w:tabs>
        <w:ind w:left="587" w:hanging="227"/>
      </w:pPr>
      <w:rPr>
        <w:rFonts w:ascii="Symbol" w:hAnsi="Symbol"/>
      </w:rPr>
    </w:lvl>
    <w:lvl w:ilvl="1" w:tplc="FE989054">
      <w:start w:val="1"/>
      <w:numFmt w:val="bullet"/>
      <w:lvlText w:val="o"/>
      <w:lvlJc w:val="left"/>
      <w:pPr>
        <w:tabs>
          <w:tab w:val="num" w:pos="1006"/>
        </w:tabs>
        <w:ind w:left="1006" w:hanging="360"/>
      </w:pPr>
      <w:rPr>
        <w:rFonts w:ascii="Courier New" w:hAnsi="Courier New"/>
      </w:rPr>
    </w:lvl>
    <w:lvl w:ilvl="2" w:tplc="60900FF2">
      <w:start w:val="1"/>
      <w:numFmt w:val="bullet"/>
      <w:lvlText w:val=""/>
      <w:lvlJc w:val="left"/>
      <w:pPr>
        <w:tabs>
          <w:tab w:val="num" w:pos="1726"/>
        </w:tabs>
        <w:ind w:left="1726" w:hanging="360"/>
      </w:pPr>
      <w:rPr>
        <w:rFonts w:ascii="Wingdings" w:hAnsi="Wingdings"/>
      </w:rPr>
    </w:lvl>
    <w:lvl w:ilvl="3" w:tplc="2E0A7E24">
      <w:start w:val="1"/>
      <w:numFmt w:val="bullet"/>
      <w:lvlText w:val=""/>
      <w:lvlJc w:val="left"/>
      <w:pPr>
        <w:tabs>
          <w:tab w:val="num" w:pos="2446"/>
        </w:tabs>
        <w:ind w:left="2446" w:hanging="360"/>
      </w:pPr>
      <w:rPr>
        <w:rFonts w:ascii="Symbol" w:hAnsi="Symbol"/>
      </w:rPr>
    </w:lvl>
    <w:lvl w:ilvl="4" w:tplc="AD1A5AF4">
      <w:start w:val="1"/>
      <w:numFmt w:val="bullet"/>
      <w:lvlText w:val="o"/>
      <w:lvlJc w:val="left"/>
      <w:pPr>
        <w:tabs>
          <w:tab w:val="num" w:pos="3166"/>
        </w:tabs>
        <w:ind w:left="3166" w:hanging="360"/>
      </w:pPr>
      <w:rPr>
        <w:rFonts w:ascii="Courier New" w:hAnsi="Courier New"/>
      </w:rPr>
    </w:lvl>
    <w:lvl w:ilvl="5" w:tplc="CC1A857C">
      <w:start w:val="1"/>
      <w:numFmt w:val="bullet"/>
      <w:lvlText w:val=""/>
      <w:lvlJc w:val="left"/>
      <w:pPr>
        <w:tabs>
          <w:tab w:val="num" w:pos="3886"/>
        </w:tabs>
        <w:ind w:left="3886" w:hanging="360"/>
      </w:pPr>
      <w:rPr>
        <w:rFonts w:ascii="Wingdings" w:hAnsi="Wingdings"/>
      </w:rPr>
    </w:lvl>
    <w:lvl w:ilvl="6" w:tplc="7B3C4820">
      <w:start w:val="1"/>
      <w:numFmt w:val="bullet"/>
      <w:lvlText w:val=""/>
      <w:lvlJc w:val="left"/>
      <w:pPr>
        <w:tabs>
          <w:tab w:val="num" w:pos="4606"/>
        </w:tabs>
        <w:ind w:left="4606" w:hanging="360"/>
      </w:pPr>
      <w:rPr>
        <w:rFonts w:ascii="Symbol" w:hAnsi="Symbol"/>
      </w:rPr>
    </w:lvl>
    <w:lvl w:ilvl="7" w:tplc="6302B1AA">
      <w:start w:val="1"/>
      <w:numFmt w:val="bullet"/>
      <w:lvlText w:val="o"/>
      <w:lvlJc w:val="left"/>
      <w:pPr>
        <w:tabs>
          <w:tab w:val="num" w:pos="5326"/>
        </w:tabs>
        <w:ind w:left="5326" w:hanging="360"/>
      </w:pPr>
      <w:rPr>
        <w:rFonts w:ascii="Courier New" w:hAnsi="Courier New"/>
      </w:rPr>
    </w:lvl>
    <w:lvl w:ilvl="8" w:tplc="784C8026">
      <w:start w:val="1"/>
      <w:numFmt w:val="bullet"/>
      <w:lvlText w:val=""/>
      <w:lvlJc w:val="left"/>
      <w:pPr>
        <w:tabs>
          <w:tab w:val="num" w:pos="6046"/>
        </w:tabs>
        <w:ind w:left="6046" w:hanging="360"/>
      </w:pPr>
      <w:rPr>
        <w:rFonts w:ascii="Wingdings" w:hAnsi="Wingdings"/>
      </w:rPr>
    </w:lvl>
  </w:abstractNum>
  <w:abstractNum w:abstractNumId="17" w15:restartNumberingAfterBreak="0">
    <w:nsid w:val="56E725B7"/>
    <w:multiLevelType w:val="hybridMultilevel"/>
    <w:tmpl w:val="0D68AA6A"/>
    <w:lvl w:ilvl="0" w:tplc="25FC8FE8">
      <w:start w:val="1"/>
      <w:numFmt w:val="bullet"/>
      <w:lvlText w:val="·"/>
      <w:lvlJc w:val="left"/>
      <w:pPr>
        <w:ind w:left="709" w:hanging="360"/>
      </w:pPr>
      <w:rPr>
        <w:rFonts w:ascii="Symbol" w:eastAsia="Symbol" w:hAnsi="Symbol" w:cs="Symbol"/>
      </w:rPr>
    </w:lvl>
    <w:lvl w:ilvl="1" w:tplc="4D08BD42">
      <w:start w:val="1"/>
      <w:numFmt w:val="bullet"/>
      <w:lvlText w:val="o"/>
      <w:lvlJc w:val="left"/>
      <w:pPr>
        <w:ind w:left="1440" w:hanging="360"/>
      </w:pPr>
      <w:rPr>
        <w:rFonts w:ascii="Courier New" w:eastAsia="Courier New" w:hAnsi="Courier New" w:cs="Courier New"/>
      </w:rPr>
    </w:lvl>
    <w:lvl w:ilvl="2" w:tplc="02549EC2">
      <w:start w:val="1"/>
      <w:numFmt w:val="bullet"/>
      <w:lvlText w:val="§"/>
      <w:lvlJc w:val="left"/>
      <w:pPr>
        <w:ind w:left="2160" w:hanging="360"/>
      </w:pPr>
      <w:rPr>
        <w:rFonts w:ascii="Wingdings" w:eastAsia="Wingdings" w:hAnsi="Wingdings" w:cs="Wingdings"/>
      </w:rPr>
    </w:lvl>
    <w:lvl w:ilvl="3" w:tplc="EAEC0386">
      <w:start w:val="1"/>
      <w:numFmt w:val="bullet"/>
      <w:lvlText w:val="·"/>
      <w:lvlJc w:val="left"/>
      <w:pPr>
        <w:ind w:left="2880" w:hanging="360"/>
      </w:pPr>
      <w:rPr>
        <w:rFonts w:ascii="Symbol" w:eastAsia="Symbol" w:hAnsi="Symbol" w:cs="Symbol"/>
      </w:rPr>
    </w:lvl>
    <w:lvl w:ilvl="4" w:tplc="99921FEA">
      <w:start w:val="1"/>
      <w:numFmt w:val="bullet"/>
      <w:lvlText w:val="o"/>
      <w:lvlJc w:val="left"/>
      <w:pPr>
        <w:ind w:left="3600" w:hanging="360"/>
      </w:pPr>
      <w:rPr>
        <w:rFonts w:ascii="Courier New" w:eastAsia="Courier New" w:hAnsi="Courier New" w:cs="Courier New"/>
      </w:rPr>
    </w:lvl>
    <w:lvl w:ilvl="5" w:tplc="BDF4ED4E">
      <w:start w:val="1"/>
      <w:numFmt w:val="bullet"/>
      <w:lvlText w:val="§"/>
      <w:lvlJc w:val="left"/>
      <w:pPr>
        <w:ind w:left="4320" w:hanging="360"/>
      </w:pPr>
      <w:rPr>
        <w:rFonts w:ascii="Wingdings" w:eastAsia="Wingdings" w:hAnsi="Wingdings" w:cs="Wingdings"/>
      </w:rPr>
    </w:lvl>
    <w:lvl w:ilvl="6" w:tplc="6F4EA4CE">
      <w:start w:val="1"/>
      <w:numFmt w:val="bullet"/>
      <w:lvlText w:val="·"/>
      <w:lvlJc w:val="left"/>
      <w:pPr>
        <w:ind w:left="5040" w:hanging="360"/>
      </w:pPr>
      <w:rPr>
        <w:rFonts w:ascii="Symbol" w:eastAsia="Symbol" w:hAnsi="Symbol" w:cs="Symbol"/>
      </w:rPr>
    </w:lvl>
    <w:lvl w:ilvl="7" w:tplc="E602A176">
      <w:start w:val="1"/>
      <w:numFmt w:val="bullet"/>
      <w:lvlText w:val="o"/>
      <w:lvlJc w:val="left"/>
      <w:pPr>
        <w:ind w:left="5760" w:hanging="360"/>
      </w:pPr>
      <w:rPr>
        <w:rFonts w:ascii="Courier New" w:eastAsia="Courier New" w:hAnsi="Courier New" w:cs="Courier New"/>
      </w:rPr>
    </w:lvl>
    <w:lvl w:ilvl="8" w:tplc="A562496A">
      <w:start w:val="1"/>
      <w:numFmt w:val="bullet"/>
      <w:lvlText w:val="§"/>
      <w:lvlJc w:val="left"/>
      <w:pPr>
        <w:ind w:left="6480" w:hanging="360"/>
      </w:pPr>
      <w:rPr>
        <w:rFonts w:ascii="Wingdings" w:eastAsia="Wingdings" w:hAnsi="Wingdings" w:cs="Wingdings"/>
      </w:rPr>
    </w:lvl>
  </w:abstractNum>
  <w:abstractNum w:abstractNumId="18" w15:restartNumberingAfterBreak="0">
    <w:nsid w:val="5B4F2A53"/>
    <w:multiLevelType w:val="hybridMultilevel"/>
    <w:tmpl w:val="E56282B8"/>
    <w:lvl w:ilvl="0" w:tplc="372E553E">
      <w:start w:val="1"/>
      <w:numFmt w:val="bullet"/>
      <w:lvlText w:val="·"/>
      <w:lvlJc w:val="left"/>
      <w:pPr>
        <w:ind w:left="709" w:hanging="360"/>
      </w:pPr>
      <w:rPr>
        <w:rFonts w:ascii="Symbol" w:eastAsia="Symbol" w:hAnsi="Symbol" w:cs="Symbol"/>
      </w:rPr>
    </w:lvl>
    <w:lvl w:ilvl="1" w:tplc="95E291BE">
      <w:start w:val="1"/>
      <w:numFmt w:val="bullet"/>
      <w:lvlText w:val="o"/>
      <w:lvlJc w:val="left"/>
      <w:pPr>
        <w:ind w:left="1440" w:hanging="360"/>
      </w:pPr>
      <w:rPr>
        <w:rFonts w:ascii="Courier New" w:eastAsia="Courier New" w:hAnsi="Courier New" w:cs="Courier New"/>
      </w:rPr>
    </w:lvl>
    <w:lvl w:ilvl="2" w:tplc="8A08DAD6">
      <w:start w:val="1"/>
      <w:numFmt w:val="bullet"/>
      <w:lvlText w:val="§"/>
      <w:lvlJc w:val="left"/>
      <w:pPr>
        <w:ind w:left="2160" w:hanging="360"/>
      </w:pPr>
      <w:rPr>
        <w:rFonts w:ascii="Wingdings" w:eastAsia="Wingdings" w:hAnsi="Wingdings" w:cs="Wingdings"/>
      </w:rPr>
    </w:lvl>
    <w:lvl w:ilvl="3" w:tplc="BC78F236">
      <w:start w:val="1"/>
      <w:numFmt w:val="bullet"/>
      <w:lvlText w:val="·"/>
      <w:lvlJc w:val="left"/>
      <w:pPr>
        <w:ind w:left="2880" w:hanging="360"/>
      </w:pPr>
      <w:rPr>
        <w:rFonts w:ascii="Symbol" w:eastAsia="Symbol" w:hAnsi="Symbol" w:cs="Symbol"/>
      </w:rPr>
    </w:lvl>
    <w:lvl w:ilvl="4" w:tplc="A7420704">
      <w:start w:val="1"/>
      <w:numFmt w:val="bullet"/>
      <w:lvlText w:val="o"/>
      <w:lvlJc w:val="left"/>
      <w:pPr>
        <w:ind w:left="3600" w:hanging="360"/>
      </w:pPr>
      <w:rPr>
        <w:rFonts w:ascii="Courier New" w:eastAsia="Courier New" w:hAnsi="Courier New" w:cs="Courier New"/>
      </w:rPr>
    </w:lvl>
    <w:lvl w:ilvl="5" w:tplc="A4EA5138">
      <w:start w:val="1"/>
      <w:numFmt w:val="bullet"/>
      <w:lvlText w:val="§"/>
      <w:lvlJc w:val="left"/>
      <w:pPr>
        <w:ind w:left="4320" w:hanging="360"/>
      </w:pPr>
      <w:rPr>
        <w:rFonts w:ascii="Wingdings" w:eastAsia="Wingdings" w:hAnsi="Wingdings" w:cs="Wingdings"/>
      </w:rPr>
    </w:lvl>
    <w:lvl w:ilvl="6" w:tplc="3236B55C">
      <w:start w:val="1"/>
      <w:numFmt w:val="bullet"/>
      <w:lvlText w:val="·"/>
      <w:lvlJc w:val="left"/>
      <w:pPr>
        <w:ind w:left="5040" w:hanging="360"/>
      </w:pPr>
      <w:rPr>
        <w:rFonts w:ascii="Symbol" w:eastAsia="Symbol" w:hAnsi="Symbol" w:cs="Symbol"/>
      </w:rPr>
    </w:lvl>
    <w:lvl w:ilvl="7" w:tplc="33D0089A">
      <w:start w:val="1"/>
      <w:numFmt w:val="bullet"/>
      <w:lvlText w:val="o"/>
      <w:lvlJc w:val="left"/>
      <w:pPr>
        <w:ind w:left="5760" w:hanging="360"/>
      </w:pPr>
      <w:rPr>
        <w:rFonts w:ascii="Courier New" w:eastAsia="Courier New" w:hAnsi="Courier New" w:cs="Courier New"/>
      </w:rPr>
    </w:lvl>
    <w:lvl w:ilvl="8" w:tplc="58E6FB92">
      <w:start w:val="1"/>
      <w:numFmt w:val="bullet"/>
      <w:lvlText w:val="§"/>
      <w:lvlJc w:val="left"/>
      <w:pPr>
        <w:ind w:left="6480" w:hanging="360"/>
      </w:pPr>
      <w:rPr>
        <w:rFonts w:ascii="Wingdings" w:eastAsia="Wingdings" w:hAnsi="Wingdings" w:cs="Wingdings"/>
      </w:rPr>
    </w:lvl>
  </w:abstractNum>
  <w:abstractNum w:abstractNumId="19" w15:restartNumberingAfterBreak="0">
    <w:nsid w:val="60CE77C9"/>
    <w:multiLevelType w:val="hybridMultilevel"/>
    <w:tmpl w:val="3A961B96"/>
    <w:lvl w:ilvl="0" w:tplc="95A43B8E">
      <w:start w:val="1"/>
      <w:numFmt w:val="bullet"/>
      <w:lvlText w:val="·"/>
      <w:lvlJc w:val="left"/>
      <w:pPr>
        <w:ind w:left="709" w:hanging="360"/>
      </w:pPr>
      <w:rPr>
        <w:rFonts w:ascii="Symbol" w:eastAsia="Symbol" w:hAnsi="Symbol" w:cs="Symbol"/>
      </w:rPr>
    </w:lvl>
    <w:lvl w:ilvl="1" w:tplc="0C1E5638">
      <w:start w:val="1"/>
      <w:numFmt w:val="bullet"/>
      <w:lvlText w:val="o"/>
      <w:lvlJc w:val="left"/>
      <w:pPr>
        <w:ind w:left="1440" w:hanging="360"/>
      </w:pPr>
      <w:rPr>
        <w:rFonts w:ascii="Courier New" w:eastAsia="Courier New" w:hAnsi="Courier New" w:cs="Courier New"/>
      </w:rPr>
    </w:lvl>
    <w:lvl w:ilvl="2" w:tplc="FEEA0DE8">
      <w:start w:val="1"/>
      <w:numFmt w:val="bullet"/>
      <w:lvlText w:val="§"/>
      <w:lvlJc w:val="left"/>
      <w:pPr>
        <w:ind w:left="2160" w:hanging="360"/>
      </w:pPr>
      <w:rPr>
        <w:rFonts w:ascii="Wingdings" w:eastAsia="Wingdings" w:hAnsi="Wingdings" w:cs="Wingdings"/>
      </w:rPr>
    </w:lvl>
    <w:lvl w:ilvl="3" w:tplc="EFF2BF76">
      <w:start w:val="1"/>
      <w:numFmt w:val="bullet"/>
      <w:lvlText w:val="·"/>
      <w:lvlJc w:val="left"/>
      <w:pPr>
        <w:ind w:left="2880" w:hanging="360"/>
      </w:pPr>
      <w:rPr>
        <w:rFonts w:ascii="Symbol" w:eastAsia="Symbol" w:hAnsi="Symbol" w:cs="Symbol"/>
      </w:rPr>
    </w:lvl>
    <w:lvl w:ilvl="4" w:tplc="C472BF68">
      <w:start w:val="1"/>
      <w:numFmt w:val="bullet"/>
      <w:lvlText w:val="o"/>
      <w:lvlJc w:val="left"/>
      <w:pPr>
        <w:ind w:left="3600" w:hanging="360"/>
      </w:pPr>
      <w:rPr>
        <w:rFonts w:ascii="Courier New" w:eastAsia="Courier New" w:hAnsi="Courier New" w:cs="Courier New"/>
      </w:rPr>
    </w:lvl>
    <w:lvl w:ilvl="5" w:tplc="7354BA9E">
      <w:start w:val="1"/>
      <w:numFmt w:val="bullet"/>
      <w:lvlText w:val="§"/>
      <w:lvlJc w:val="left"/>
      <w:pPr>
        <w:ind w:left="4320" w:hanging="360"/>
      </w:pPr>
      <w:rPr>
        <w:rFonts w:ascii="Wingdings" w:eastAsia="Wingdings" w:hAnsi="Wingdings" w:cs="Wingdings"/>
      </w:rPr>
    </w:lvl>
    <w:lvl w:ilvl="6" w:tplc="C5525F6A">
      <w:start w:val="1"/>
      <w:numFmt w:val="bullet"/>
      <w:lvlText w:val="·"/>
      <w:lvlJc w:val="left"/>
      <w:pPr>
        <w:ind w:left="5040" w:hanging="360"/>
      </w:pPr>
      <w:rPr>
        <w:rFonts w:ascii="Symbol" w:eastAsia="Symbol" w:hAnsi="Symbol" w:cs="Symbol"/>
      </w:rPr>
    </w:lvl>
    <w:lvl w:ilvl="7" w:tplc="DCFC487A">
      <w:start w:val="1"/>
      <w:numFmt w:val="bullet"/>
      <w:lvlText w:val="o"/>
      <w:lvlJc w:val="left"/>
      <w:pPr>
        <w:ind w:left="5760" w:hanging="360"/>
      </w:pPr>
      <w:rPr>
        <w:rFonts w:ascii="Courier New" w:eastAsia="Courier New" w:hAnsi="Courier New" w:cs="Courier New"/>
      </w:rPr>
    </w:lvl>
    <w:lvl w:ilvl="8" w:tplc="CD9A4A80">
      <w:start w:val="1"/>
      <w:numFmt w:val="bullet"/>
      <w:lvlText w:val="§"/>
      <w:lvlJc w:val="left"/>
      <w:pPr>
        <w:ind w:left="6480" w:hanging="360"/>
      </w:pPr>
      <w:rPr>
        <w:rFonts w:ascii="Wingdings" w:eastAsia="Wingdings" w:hAnsi="Wingdings" w:cs="Wingdings"/>
      </w:rPr>
    </w:lvl>
  </w:abstractNum>
  <w:abstractNum w:abstractNumId="20" w15:restartNumberingAfterBreak="0">
    <w:nsid w:val="615008B0"/>
    <w:multiLevelType w:val="hybridMultilevel"/>
    <w:tmpl w:val="D522025C"/>
    <w:lvl w:ilvl="0" w:tplc="E5021384">
      <w:start w:val="1"/>
      <w:numFmt w:val="bullet"/>
      <w:lvlText w:val="·"/>
      <w:lvlJc w:val="left"/>
      <w:pPr>
        <w:ind w:left="721" w:hanging="360"/>
      </w:pPr>
      <w:rPr>
        <w:rFonts w:ascii="Symbol" w:eastAsia="Symbol" w:hAnsi="Symbol" w:cs="Symbol"/>
      </w:rPr>
    </w:lvl>
    <w:lvl w:ilvl="1" w:tplc="10D04948">
      <w:start w:val="1"/>
      <w:numFmt w:val="bullet"/>
      <w:lvlText w:val="o"/>
      <w:lvlJc w:val="left"/>
      <w:pPr>
        <w:ind w:left="1452" w:hanging="360"/>
      </w:pPr>
      <w:rPr>
        <w:rFonts w:ascii="Courier New" w:eastAsia="Courier New" w:hAnsi="Courier New" w:cs="Courier New"/>
      </w:rPr>
    </w:lvl>
    <w:lvl w:ilvl="2" w:tplc="E794DC30">
      <w:start w:val="1"/>
      <w:numFmt w:val="bullet"/>
      <w:lvlText w:val="§"/>
      <w:lvlJc w:val="left"/>
      <w:pPr>
        <w:ind w:left="2172" w:hanging="360"/>
      </w:pPr>
      <w:rPr>
        <w:rFonts w:ascii="Wingdings" w:eastAsia="Wingdings" w:hAnsi="Wingdings" w:cs="Wingdings"/>
      </w:rPr>
    </w:lvl>
    <w:lvl w:ilvl="3" w:tplc="A2C27CD4">
      <w:start w:val="1"/>
      <w:numFmt w:val="bullet"/>
      <w:lvlText w:val="·"/>
      <w:lvlJc w:val="left"/>
      <w:pPr>
        <w:ind w:left="2892" w:hanging="360"/>
      </w:pPr>
      <w:rPr>
        <w:rFonts w:ascii="Symbol" w:eastAsia="Symbol" w:hAnsi="Symbol" w:cs="Symbol"/>
      </w:rPr>
    </w:lvl>
    <w:lvl w:ilvl="4" w:tplc="53182BF8">
      <w:start w:val="1"/>
      <w:numFmt w:val="bullet"/>
      <w:lvlText w:val="o"/>
      <w:lvlJc w:val="left"/>
      <w:pPr>
        <w:ind w:left="3612" w:hanging="360"/>
      </w:pPr>
      <w:rPr>
        <w:rFonts w:ascii="Courier New" w:eastAsia="Courier New" w:hAnsi="Courier New" w:cs="Courier New"/>
      </w:rPr>
    </w:lvl>
    <w:lvl w:ilvl="5" w:tplc="0FB61E9C">
      <w:start w:val="1"/>
      <w:numFmt w:val="bullet"/>
      <w:lvlText w:val="§"/>
      <w:lvlJc w:val="left"/>
      <w:pPr>
        <w:ind w:left="4332" w:hanging="360"/>
      </w:pPr>
      <w:rPr>
        <w:rFonts w:ascii="Wingdings" w:eastAsia="Wingdings" w:hAnsi="Wingdings" w:cs="Wingdings"/>
      </w:rPr>
    </w:lvl>
    <w:lvl w:ilvl="6" w:tplc="AFFC0556">
      <w:start w:val="1"/>
      <w:numFmt w:val="bullet"/>
      <w:lvlText w:val="·"/>
      <w:lvlJc w:val="left"/>
      <w:pPr>
        <w:ind w:left="5052" w:hanging="360"/>
      </w:pPr>
      <w:rPr>
        <w:rFonts w:ascii="Symbol" w:eastAsia="Symbol" w:hAnsi="Symbol" w:cs="Symbol"/>
      </w:rPr>
    </w:lvl>
    <w:lvl w:ilvl="7" w:tplc="1A30E20A">
      <w:start w:val="1"/>
      <w:numFmt w:val="bullet"/>
      <w:lvlText w:val="o"/>
      <w:lvlJc w:val="left"/>
      <w:pPr>
        <w:ind w:left="5772" w:hanging="360"/>
      </w:pPr>
      <w:rPr>
        <w:rFonts w:ascii="Courier New" w:eastAsia="Courier New" w:hAnsi="Courier New" w:cs="Courier New"/>
      </w:rPr>
    </w:lvl>
    <w:lvl w:ilvl="8" w:tplc="59EAF908">
      <w:start w:val="1"/>
      <w:numFmt w:val="bullet"/>
      <w:lvlText w:val="§"/>
      <w:lvlJc w:val="left"/>
      <w:pPr>
        <w:ind w:left="6492" w:hanging="360"/>
      </w:pPr>
      <w:rPr>
        <w:rFonts w:ascii="Wingdings" w:eastAsia="Wingdings" w:hAnsi="Wingdings" w:cs="Wingdings"/>
      </w:rPr>
    </w:lvl>
  </w:abstractNum>
  <w:abstractNum w:abstractNumId="21" w15:restartNumberingAfterBreak="0">
    <w:nsid w:val="62924A14"/>
    <w:multiLevelType w:val="hybridMultilevel"/>
    <w:tmpl w:val="4852D1F8"/>
    <w:lvl w:ilvl="0" w:tplc="A492062A">
      <w:start w:val="1"/>
      <w:numFmt w:val="bullet"/>
      <w:lvlText w:val="·"/>
      <w:lvlJc w:val="left"/>
      <w:pPr>
        <w:ind w:left="720" w:hanging="360"/>
      </w:pPr>
      <w:rPr>
        <w:rFonts w:ascii="Symbol" w:eastAsia="Symbol" w:hAnsi="Symbol" w:cs="Symbol"/>
      </w:rPr>
    </w:lvl>
    <w:lvl w:ilvl="1" w:tplc="CEB445A6">
      <w:start w:val="1"/>
      <w:numFmt w:val="bullet"/>
      <w:lvlText w:val="o"/>
      <w:lvlJc w:val="left"/>
      <w:pPr>
        <w:ind w:left="1440" w:hanging="360"/>
      </w:pPr>
      <w:rPr>
        <w:rFonts w:ascii="Courier New" w:eastAsia="Courier New" w:hAnsi="Courier New" w:cs="Courier New"/>
      </w:rPr>
    </w:lvl>
    <w:lvl w:ilvl="2" w:tplc="558A1520">
      <w:start w:val="1"/>
      <w:numFmt w:val="bullet"/>
      <w:lvlText w:val="§"/>
      <w:lvlJc w:val="left"/>
      <w:pPr>
        <w:ind w:left="2160" w:hanging="360"/>
      </w:pPr>
      <w:rPr>
        <w:rFonts w:ascii="Wingdings" w:eastAsia="Wingdings" w:hAnsi="Wingdings" w:cs="Wingdings"/>
      </w:rPr>
    </w:lvl>
    <w:lvl w:ilvl="3" w:tplc="BAC23444">
      <w:start w:val="1"/>
      <w:numFmt w:val="bullet"/>
      <w:lvlText w:val="·"/>
      <w:lvlJc w:val="left"/>
      <w:pPr>
        <w:ind w:left="2880" w:hanging="360"/>
      </w:pPr>
      <w:rPr>
        <w:rFonts w:ascii="Symbol" w:eastAsia="Symbol" w:hAnsi="Symbol" w:cs="Symbol"/>
      </w:rPr>
    </w:lvl>
    <w:lvl w:ilvl="4" w:tplc="7F403400">
      <w:start w:val="1"/>
      <w:numFmt w:val="bullet"/>
      <w:lvlText w:val="o"/>
      <w:lvlJc w:val="left"/>
      <w:pPr>
        <w:ind w:left="3600" w:hanging="360"/>
      </w:pPr>
      <w:rPr>
        <w:rFonts w:ascii="Courier New" w:eastAsia="Courier New" w:hAnsi="Courier New" w:cs="Courier New"/>
      </w:rPr>
    </w:lvl>
    <w:lvl w:ilvl="5" w:tplc="3F449728">
      <w:start w:val="1"/>
      <w:numFmt w:val="bullet"/>
      <w:lvlText w:val="§"/>
      <w:lvlJc w:val="left"/>
      <w:pPr>
        <w:ind w:left="4320" w:hanging="360"/>
      </w:pPr>
      <w:rPr>
        <w:rFonts w:ascii="Wingdings" w:eastAsia="Wingdings" w:hAnsi="Wingdings" w:cs="Wingdings"/>
      </w:rPr>
    </w:lvl>
    <w:lvl w:ilvl="6" w:tplc="612EAA2E">
      <w:start w:val="1"/>
      <w:numFmt w:val="bullet"/>
      <w:lvlText w:val="·"/>
      <w:lvlJc w:val="left"/>
      <w:pPr>
        <w:ind w:left="5040" w:hanging="360"/>
      </w:pPr>
      <w:rPr>
        <w:rFonts w:ascii="Symbol" w:eastAsia="Symbol" w:hAnsi="Symbol" w:cs="Symbol"/>
      </w:rPr>
    </w:lvl>
    <w:lvl w:ilvl="7" w:tplc="4224AB68">
      <w:start w:val="1"/>
      <w:numFmt w:val="bullet"/>
      <w:lvlText w:val="o"/>
      <w:lvlJc w:val="left"/>
      <w:pPr>
        <w:ind w:left="5760" w:hanging="360"/>
      </w:pPr>
      <w:rPr>
        <w:rFonts w:ascii="Courier New" w:eastAsia="Courier New" w:hAnsi="Courier New" w:cs="Courier New"/>
      </w:rPr>
    </w:lvl>
    <w:lvl w:ilvl="8" w:tplc="473661EA">
      <w:start w:val="1"/>
      <w:numFmt w:val="bullet"/>
      <w:lvlText w:val="§"/>
      <w:lvlJc w:val="left"/>
      <w:pPr>
        <w:ind w:left="6480" w:hanging="360"/>
      </w:pPr>
      <w:rPr>
        <w:rFonts w:ascii="Wingdings" w:eastAsia="Wingdings" w:hAnsi="Wingdings" w:cs="Wingdings"/>
      </w:rPr>
    </w:lvl>
  </w:abstractNum>
  <w:abstractNum w:abstractNumId="22" w15:restartNumberingAfterBreak="0">
    <w:nsid w:val="6349428E"/>
    <w:multiLevelType w:val="hybridMultilevel"/>
    <w:tmpl w:val="FD542AE2"/>
    <w:lvl w:ilvl="0" w:tplc="8C4252B4">
      <w:start w:val="1"/>
      <w:numFmt w:val="bullet"/>
      <w:lvlText w:val=""/>
      <w:lvlJc w:val="left"/>
      <w:pPr>
        <w:tabs>
          <w:tab w:val="num" w:pos="700"/>
        </w:tabs>
        <w:ind w:left="587" w:hanging="227"/>
      </w:pPr>
      <w:rPr>
        <w:rFonts w:ascii="Symbol" w:hAnsi="Symbol"/>
      </w:rPr>
    </w:lvl>
    <w:lvl w:ilvl="1" w:tplc="3C0C0EEA">
      <w:start w:val="1"/>
      <w:numFmt w:val="bullet"/>
      <w:lvlText w:val="o"/>
      <w:lvlJc w:val="left"/>
      <w:pPr>
        <w:tabs>
          <w:tab w:val="num" w:pos="1006"/>
        </w:tabs>
        <w:ind w:left="1006" w:hanging="360"/>
      </w:pPr>
      <w:rPr>
        <w:rFonts w:ascii="Courier New" w:hAnsi="Courier New"/>
      </w:rPr>
    </w:lvl>
    <w:lvl w:ilvl="2" w:tplc="8FA64DA6">
      <w:start w:val="1"/>
      <w:numFmt w:val="bullet"/>
      <w:lvlText w:val=""/>
      <w:lvlJc w:val="left"/>
      <w:pPr>
        <w:tabs>
          <w:tab w:val="num" w:pos="1726"/>
        </w:tabs>
        <w:ind w:left="1726" w:hanging="360"/>
      </w:pPr>
      <w:rPr>
        <w:rFonts w:ascii="Wingdings" w:hAnsi="Wingdings"/>
      </w:rPr>
    </w:lvl>
    <w:lvl w:ilvl="3" w:tplc="3E82660E">
      <w:start w:val="1"/>
      <w:numFmt w:val="bullet"/>
      <w:lvlText w:val=""/>
      <w:lvlJc w:val="left"/>
      <w:pPr>
        <w:tabs>
          <w:tab w:val="num" w:pos="2446"/>
        </w:tabs>
        <w:ind w:left="2446" w:hanging="360"/>
      </w:pPr>
      <w:rPr>
        <w:rFonts w:ascii="Symbol" w:hAnsi="Symbol"/>
      </w:rPr>
    </w:lvl>
    <w:lvl w:ilvl="4" w:tplc="BFD4D828">
      <w:start w:val="1"/>
      <w:numFmt w:val="bullet"/>
      <w:lvlText w:val="o"/>
      <w:lvlJc w:val="left"/>
      <w:pPr>
        <w:tabs>
          <w:tab w:val="num" w:pos="3166"/>
        </w:tabs>
        <w:ind w:left="3166" w:hanging="360"/>
      </w:pPr>
      <w:rPr>
        <w:rFonts w:ascii="Courier New" w:hAnsi="Courier New"/>
      </w:rPr>
    </w:lvl>
    <w:lvl w:ilvl="5" w:tplc="F58EE44C">
      <w:start w:val="1"/>
      <w:numFmt w:val="bullet"/>
      <w:lvlText w:val=""/>
      <w:lvlJc w:val="left"/>
      <w:pPr>
        <w:tabs>
          <w:tab w:val="num" w:pos="3886"/>
        </w:tabs>
        <w:ind w:left="3886" w:hanging="360"/>
      </w:pPr>
      <w:rPr>
        <w:rFonts w:ascii="Wingdings" w:hAnsi="Wingdings"/>
      </w:rPr>
    </w:lvl>
    <w:lvl w:ilvl="6" w:tplc="C4F0B61E">
      <w:start w:val="1"/>
      <w:numFmt w:val="bullet"/>
      <w:lvlText w:val=""/>
      <w:lvlJc w:val="left"/>
      <w:pPr>
        <w:tabs>
          <w:tab w:val="num" w:pos="4606"/>
        </w:tabs>
        <w:ind w:left="4606" w:hanging="360"/>
      </w:pPr>
      <w:rPr>
        <w:rFonts w:ascii="Symbol" w:hAnsi="Symbol"/>
      </w:rPr>
    </w:lvl>
    <w:lvl w:ilvl="7" w:tplc="30602810">
      <w:start w:val="1"/>
      <w:numFmt w:val="bullet"/>
      <w:lvlText w:val="o"/>
      <w:lvlJc w:val="left"/>
      <w:pPr>
        <w:tabs>
          <w:tab w:val="num" w:pos="5326"/>
        </w:tabs>
        <w:ind w:left="5326" w:hanging="360"/>
      </w:pPr>
      <w:rPr>
        <w:rFonts w:ascii="Courier New" w:hAnsi="Courier New"/>
      </w:rPr>
    </w:lvl>
    <w:lvl w:ilvl="8" w:tplc="32AEC380">
      <w:start w:val="1"/>
      <w:numFmt w:val="bullet"/>
      <w:lvlText w:val=""/>
      <w:lvlJc w:val="left"/>
      <w:pPr>
        <w:tabs>
          <w:tab w:val="num" w:pos="6046"/>
        </w:tabs>
        <w:ind w:left="6046" w:hanging="360"/>
      </w:pPr>
      <w:rPr>
        <w:rFonts w:ascii="Wingdings" w:hAnsi="Wingdings"/>
      </w:rPr>
    </w:lvl>
  </w:abstractNum>
  <w:abstractNum w:abstractNumId="23" w15:restartNumberingAfterBreak="0">
    <w:nsid w:val="6A9477B4"/>
    <w:multiLevelType w:val="hybridMultilevel"/>
    <w:tmpl w:val="0E0A14A0"/>
    <w:lvl w:ilvl="0" w:tplc="91E47A08">
      <w:start w:val="1"/>
      <w:numFmt w:val="bullet"/>
      <w:lvlText w:val="·"/>
      <w:lvlJc w:val="left"/>
      <w:pPr>
        <w:ind w:left="709" w:hanging="360"/>
      </w:pPr>
      <w:rPr>
        <w:rFonts w:ascii="Symbol" w:eastAsia="Symbol" w:hAnsi="Symbol" w:cs="Symbol"/>
      </w:rPr>
    </w:lvl>
    <w:lvl w:ilvl="1" w:tplc="1734910C">
      <w:start w:val="1"/>
      <w:numFmt w:val="bullet"/>
      <w:lvlText w:val="o"/>
      <w:lvlJc w:val="left"/>
      <w:pPr>
        <w:ind w:left="1440" w:hanging="360"/>
      </w:pPr>
      <w:rPr>
        <w:rFonts w:ascii="Courier New" w:eastAsia="Courier New" w:hAnsi="Courier New" w:cs="Courier New"/>
      </w:rPr>
    </w:lvl>
    <w:lvl w:ilvl="2" w:tplc="150004B4">
      <w:start w:val="1"/>
      <w:numFmt w:val="bullet"/>
      <w:lvlText w:val="§"/>
      <w:lvlJc w:val="left"/>
      <w:pPr>
        <w:ind w:left="2160" w:hanging="360"/>
      </w:pPr>
      <w:rPr>
        <w:rFonts w:ascii="Wingdings" w:eastAsia="Wingdings" w:hAnsi="Wingdings" w:cs="Wingdings"/>
      </w:rPr>
    </w:lvl>
    <w:lvl w:ilvl="3" w:tplc="EC6EE7D4">
      <w:start w:val="1"/>
      <w:numFmt w:val="bullet"/>
      <w:lvlText w:val="·"/>
      <w:lvlJc w:val="left"/>
      <w:pPr>
        <w:ind w:left="2880" w:hanging="360"/>
      </w:pPr>
      <w:rPr>
        <w:rFonts w:ascii="Symbol" w:eastAsia="Symbol" w:hAnsi="Symbol" w:cs="Symbol"/>
      </w:rPr>
    </w:lvl>
    <w:lvl w:ilvl="4" w:tplc="7486C5F0">
      <w:start w:val="1"/>
      <w:numFmt w:val="bullet"/>
      <w:lvlText w:val="o"/>
      <w:lvlJc w:val="left"/>
      <w:pPr>
        <w:ind w:left="3600" w:hanging="360"/>
      </w:pPr>
      <w:rPr>
        <w:rFonts w:ascii="Courier New" w:eastAsia="Courier New" w:hAnsi="Courier New" w:cs="Courier New"/>
      </w:rPr>
    </w:lvl>
    <w:lvl w:ilvl="5" w:tplc="2E48E754">
      <w:start w:val="1"/>
      <w:numFmt w:val="bullet"/>
      <w:lvlText w:val="§"/>
      <w:lvlJc w:val="left"/>
      <w:pPr>
        <w:ind w:left="4320" w:hanging="360"/>
      </w:pPr>
      <w:rPr>
        <w:rFonts w:ascii="Wingdings" w:eastAsia="Wingdings" w:hAnsi="Wingdings" w:cs="Wingdings"/>
      </w:rPr>
    </w:lvl>
    <w:lvl w:ilvl="6" w:tplc="3D2E9AA0">
      <w:start w:val="1"/>
      <w:numFmt w:val="bullet"/>
      <w:lvlText w:val="·"/>
      <w:lvlJc w:val="left"/>
      <w:pPr>
        <w:ind w:left="5040" w:hanging="360"/>
      </w:pPr>
      <w:rPr>
        <w:rFonts w:ascii="Symbol" w:eastAsia="Symbol" w:hAnsi="Symbol" w:cs="Symbol"/>
      </w:rPr>
    </w:lvl>
    <w:lvl w:ilvl="7" w:tplc="7BF28F66">
      <w:start w:val="1"/>
      <w:numFmt w:val="bullet"/>
      <w:lvlText w:val="o"/>
      <w:lvlJc w:val="left"/>
      <w:pPr>
        <w:ind w:left="5760" w:hanging="360"/>
      </w:pPr>
      <w:rPr>
        <w:rFonts w:ascii="Courier New" w:eastAsia="Courier New" w:hAnsi="Courier New" w:cs="Courier New"/>
      </w:rPr>
    </w:lvl>
    <w:lvl w:ilvl="8" w:tplc="A086C316">
      <w:start w:val="1"/>
      <w:numFmt w:val="bullet"/>
      <w:lvlText w:val="§"/>
      <w:lvlJc w:val="left"/>
      <w:pPr>
        <w:ind w:left="6480" w:hanging="360"/>
      </w:pPr>
      <w:rPr>
        <w:rFonts w:ascii="Wingdings" w:eastAsia="Wingdings" w:hAnsi="Wingdings" w:cs="Wingdings"/>
      </w:rPr>
    </w:lvl>
  </w:abstractNum>
  <w:abstractNum w:abstractNumId="24" w15:restartNumberingAfterBreak="0">
    <w:nsid w:val="6CCE5902"/>
    <w:multiLevelType w:val="hybridMultilevel"/>
    <w:tmpl w:val="CA8CE8AA"/>
    <w:lvl w:ilvl="0" w:tplc="6E1C90D6">
      <w:start w:val="1"/>
      <w:numFmt w:val="bullet"/>
      <w:lvlText w:val="·"/>
      <w:lvlJc w:val="left"/>
      <w:pPr>
        <w:ind w:left="720" w:hanging="360"/>
      </w:pPr>
      <w:rPr>
        <w:rFonts w:ascii="Symbol" w:eastAsia="Symbol" w:hAnsi="Symbol" w:cs="Symbol"/>
      </w:rPr>
    </w:lvl>
    <w:lvl w:ilvl="1" w:tplc="D6062C8C">
      <w:start w:val="1"/>
      <w:numFmt w:val="bullet"/>
      <w:lvlText w:val="o"/>
      <w:lvlJc w:val="left"/>
      <w:pPr>
        <w:ind w:left="1440" w:hanging="360"/>
      </w:pPr>
      <w:rPr>
        <w:rFonts w:ascii="Courier New" w:eastAsia="Courier New" w:hAnsi="Courier New" w:cs="Courier New"/>
      </w:rPr>
    </w:lvl>
    <w:lvl w:ilvl="2" w:tplc="61EE65BE">
      <w:start w:val="1"/>
      <w:numFmt w:val="bullet"/>
      <w:lvlText w:val="§"/>
      <w:lvlJc w:val="left"/>
      <w:pPr>
        <w:ind w:left="2160" w:hanging="360"/>
      </w:pPr>
      <w:rPr>
        <w:rFonts w:ascii="Wingdings" w:eastAsia="Wingdings" w:hAnsi="Wingdings" w:cs="Wingdings"/>
      </w:rPr>
    </w:lvl>
    <w:lvl w:ilvl="3" w:tplc="85C8B326">
      <w:start w:val="1"/>
      <w:numFmt w:val="bullet"/>
      <w:lvlText w:val="·"/>
      <w:lvlJc w:val="left"/>
      <w:pPr>
        <w:ind w:left="2880" w:hanging="360"/>
      </w:pPr>
      <w:rPr>
        <w:rFonts w:ascii="Symbol" w:eastAsia="Symbol" w:hAnsi="Symbol" w:cs="Symbol"/>
      </w:rPr>
    </w:lvl>
    <w:lvl w:ilvl="4" w:tplc="6E320C3E">
      <w:start w:val="1"/>
      <w:numFmt w:val="bullet"/>
      <w:lvlText w:val="o"/>
      <w:lvlJc w:val="left"/>
      <w:pPr>
        <w:ind w:left="3600" w:hanging="360"/>
      </w:pPr>
      <w:rPr>
        <w:rFonts w:ascii="Courier New" w:eastAsia="Courier New" w:hAnsi="Courier New" w:cs="Courier New"/>
      </w:rPr>
    </w:lvl>
    <w:lvl w:ilvl="5" w:tplc="2AA6A710">
      <w:start w:val="1"/>
      <w:numFmt w:val="bullet"/>
      <w:lvlText w:val="§"/>
      <w:lvlJc w:val="left"/>
      <w:pPr>
        <w:ind w:left="4320" w:hanging="360"/>
      </w:pPr>
      <w:rPr>
        <w:rFonts w:ascii="Wingdings" w:eastAsia="Wingdings" w:hAnsi="Wingdings" w:cs="Wingdings"/>
      </w:rPr>
    </w:lvl>
    <w:lvl w:ilvl="6" w:tplc="ACCCC0E0">
      <w:start w:val="1"/>
      <w:numFmt w:val="bullet"/>
      <w:lvlText w:val="·"/>
      <w:lvlJc w:val="left"/>
      <w:pPr>
        <w:ind w:left="5040" w:hanging="360"/>
      </w:pPr>
      <w:rPr>
        <w:rFonts w:ascii="Symbol" w:eastAsia="Symbol" w:hAnsi="Symbol" w:cs="Symbol"/>
      </w:rPr>
    </w:lvl>
    <w:lvl w:ilvl="7" w:tplc="C8F4ACB2">
      <w:start w:val="1"/>
      <w:numFmt w:val="bullet"/>
      <w:lvlText w:val="o"/>
      <w:lvlJc w:val="left"/>
      <w:pPr>
        <w:ind w:left="5760" w:hanging="360"/>
      </w:pPr>
      <w:rPr>
        <w:rFonts w:ascii="Courier New" w:eastAsia="Courier New" w:hAnsi="Courier New" w:cs="Courier New"/>
      </w:rPr>
    </w:lvl>
    <w:lvl w:ilvl="8" w:tplc="B72A7796">
      <w:start w:val="1"/>
      <w:numFmt w:val="bullet"/>
      <w:lvlText w:val="§"/>
      <w:lvlJc w:val="left"/>
      <w:pPr>
        <w:ind w:left="6480" w:hanging="360"/>
      </w:pPr>
      <w:rPr>
        <w:rFonts w:ascii="Wingdings" w:eastAsia="Wingdings" w:hAnsi="Wingdings" w:cs="Wingdings"/>
      </w:rPr>
    </w:lvl>
  </w:abstractNum>
  <w:abstractNum w:abstractNumId="25" w15:restartNumberingAfterBreak="0">
    <w:nsid w:val="6E335E16"/>
    <w:multiLevelType w:val="hybridMultilevel"/>
    <w:tmpl w:val="6AAE0336"/>
    <w:lvl w:ilvl="0" w:tplc="B07C0AB2">
      <w:start w:val="1"/>
      <w:numFmt w:val="bullet"/>
      <w:lvlText w:val=""/>
      <w:lvlJc w:val="left"/>
      <w:pPr>
        <w:tabs>
          <w:tab w:val="num" w:pos="1134"/>
        </w:tabs>
        <w:ind w:left="1021" w:hanging="227"/>
      </w:pPr>
      <w:rPr>
        <w:rFonts w:ascii="Symbol" w:hAnsi="Symbol"/>
      </w:rPr>
    </w:lvl>
    <w:lvl w:ilvl="1" w:tplc="C7908450">
      <w:start w:val="1"/>
      <w:numFmt w:val="bullet"/>
      <w:lvlText w:val="o"/>
      <w:lvlJc w:val="left"/>
      <w:pPr>
        <w:tabs>
          <w:tab w:val="num" w:pos="1440"/>
        </w:tabs>
        <w:ind w:left="1440" w:hanging="360"/>
      </w:pPr>
      <w:rPr>
        <w:rFonts w:ascii="Courier New" w:hAnsi="Courier New"/>
      </w:rPr>
    </w:lvl>
    <w:lvl w:ilvl="2" w:tplc="85C20B38">
      <w:start w:val="1"/>
      <w:numFmt w:val="bullet"/>
      <w:lvlText w:val=""/>
      <w:lvlJc w:val="left"/>
      <w:pPr>
        <w:tabs>
          <w:tab w:val="num" w:pos="2160"/>
        </w:tabs>
        <w:ind w:left="2160" w:hanging="360"/>
      </w:pPr>
      <w:rPr>
        <w:rFonts w:ascii="Wingdings" w:hAnsi="Wingdings"/>
      </w:rPr>
    </w:lvl>
    <w:lvl w:ilvl="3" w:tplc="D9202B4C">
      <w:start w:val="1"/>
      <w:numFmt w:val="bullet"/>
      <w:lvlText w:val=""/>
      <w:lvlJc w:val="left"/>
      <w:pPr>
        <w:tabs>
          <w:tab w:val="num" w:pos="2880"/>
        </w:tabs>
        <w:ind w:left="2880" w:hanging="360"/>
      </w:pPr>
      <w:rPr>
        <w:rFonts w:ascii="Symbol" w:hAnsi="Symbol"/>
      </w:rPr>
    </w:lvl>
    <w:lvl w:ilvl="4" w:tplc="853CD106">
      <w:start w:val="1"/>
      <w:numFmt w:val="bullet"/>
      <w:lvlText w:val="o"/>
      <w:lvlJc w:val="left"/>
      <w:pPr>
        <w:tabs>
          <w:tab w:val="num" w:pos="3600"/>
        </w:tabs>
        <w:ind w:left="3600" w:hanging="360"/>
      </w:pPr>
      <w:rPr>
        <w:rFonts w:ascii="Courier New" w:hAnsi="Courier New"/>
      </w:rPr>
    </w:lvl>
    <w:lvl w:ilvl="5" w:tplc="6B306810">
      <w:start w:val="1"/>
      <w:numFmt w:val="bullet"/>
      <w:lvlText w:val=""/>
      <w:lvlJc w:val="left"/>
      <w:pPr>
        <w:tabs>
          <w:tab w:val="num" w:pos="4320"/>
        </w:tabs>
        <w:ind w:left="4320" w:hanging="360"/>
      </w:pPr>
      <w:rPr>
        <w:rFonts w:ascii="Wingdings" w:hAnsi="Wingdings"/>
      </w:rPr>
    </w:lvl>
    <w:lvl w:ilvl="6" w:tplc="ABAA4BBC">
      <w:start w:val="1"/>
      <w:numFmt w:val="bullet"/>
      <w:lvlText w:val=""/>
      <w:lvlJc w:val="left"/>
      <w:pPr>
        <w:tabs>
          <w:tab w:val="num" w:pos="5040"/>
        </w:tabs>
        <w:ind w:left="5040" w:hanging="360"/>
      </w:pPr>
      <w:rPr>
        <w:rFonts w:ascii="Symbol" w:hAnsi="Symbol"/>
      </w:rPr>
    </w:lvl>
    <w:lvl w:ilvl="7" w:tplc="02445A50">
      <w:start w:val="1"/>
      <w:numFmt w:val="bullet"/>
      <w:lvlText w:val="o"/>
      <w:lvlJc w:val="left"/>
      <w:pPr>
        <w:tabs>
          <w:tab w:val="num" w:pos="5760"/>
        </w:tabs>
        <w:ind w:left="5760" w:hanging="360"/>
      </w:pPr>
      <w:rPr>
        <w:rFonts w:ascii="Courier New" w:hAnsi="Courier New"/>
      </w:rPr>
    </w:lvl>
    <w:lvl w:ilvl="8" w:tplc="07F0C41A">
      <w:start w:val="1"/>
      <w:numFmt w:val="bullet"/>
      <w:lvlText w:val=""/>
      <w:lvlJc w:val="left"/>
      <w:pPr>
        <w:tabs>
          <w:tab w:val="num" w:pos="6480"/>
        </w:tabs>
        <w:ind w:left="6480" w:hanging="360"/>
      </w:pPr>
      <w:rPr>
        <w:rFonts w:ascii="Wingdings" w:hAnsi="Wingdings"/>
      </w:rPr>
    </w:lvl>
  </w:abstractNum>
  <w:abstractNum w:abstractNumId="26" w15:restartNumberingAfterBreak="0">
    <w:nsid w:val="6E4D509B"/>
    <w:multiLevelType w:val="hybridMultilevel"/>
    <w:tmpl w:val="45B47986"/>
    <w:lvl w:ilvl="0" w:tplc="9CBA0546">
      <w:start w:val="1"/>
      <w:numFmt w:val="bullet"/>
      <w:lvlText w:val=""/>
      <w:lvlJc w:val="left"/>
      <w:pPr>
        <w:tabs>
          <w:tab w:val="num" w:pos="700"/>
        </w:tabs>
        <w:ind w:left="709" w:hanging="227"/>
      </w:pPr>
      <w:rPr>
        <w:rFonts w:ascii="Symbol" w:hAnsi="Symbol"/>
      </w:rPr>
    </w:lvl>
    <w:lvl w:ilvl="1" w:tplc="9204318C">
      <w:start w:val="1"/>
      <w:numFmt w:val="bullet"/>
      <w:lvlText w:val="o"/>
      <w:lvlJc w:val="left"/>
      <w:pPr>
        <w:tabs>
          <w:tab w:val="num" w:pos="1006"/>
        </w:tabs>
        <w:ind w:left="1128" w:hanging="360"/>
      </w:pPr>
      <w:rPr>
        <w:rFonts w:ascii="Courier New" w:hAnsi="Courier New"/>
      </w:rPr>
    </w:lvl>
    <w:lvl w:ilvl="2" w:tplc="29586EDC">
      <w:start w:val="1"/>
      <w:numFmt w:val="bullet"/>
      <w:lvlText w:val=""/>
      <w:lvlJc w:val="left"/>
      <w:pPr>
        <w:tabs>
          <w:tab w:val="num" w:pos="1726"/>
        </w:tabs>
        <w:ind w:left="1848" w:hanging="360"/>
      </w:pPr>
      <w:rPr>
        <w:rFonts w:ascii="Wingdings" w:hAnsi="Wingdings"/>
      </w:rPr>
    </w:lvl>
    <w:lvl w:ilvl="3" w:tplc="5C14F33C">
      <w:start w:val="1"/>
      <w:numFmt w:val="bullet"/>
      <w:lvlText w:val=""/>
      <w:lvlJc w:val="left"/>
      <w:pPr>
        <w:tabs>
          <w:tab w:val="num" w:pos="2446"/>
        </w:tabs>
        <w:ind w:left="2568" w:hanging="360"/>
      </w:pPr>
      <w:rPr>
        <w:rFonts w:ascii="Symbol" w:hAnsi="Symbol"/>
      </w:rPr>
    </w:lvl>
    <w:lvl w:ilvl="4" w:tplc="0B1A60AA">
      <w:start w:val="1"/>
      <w:numFmt w:val="bullet"/>
      <w:lvlText w:val="o"/>
      <w:lvlJc w:val="left"/>
      <w:pPr>
        <w:tabs>
          <w:tab w:val="num" w:pos="3166"/>
        </w:tabs>
        <w:ind w:left="3288" w:hanging="360"/>
      </w:pPr>
      <w:rPr>
        <w:rFonts w:ascii="Courier New" w:hAnsi="Courier New"/>
      </w:rPr>
    </w:lvl>
    <w:lvl w:ilvl="5" w:tplc="B55E56FA">
      <w:start w:val="1"/>
      <w:numFmt w:val="bullet"/>
      <w:lvlText w:val=""/>
      <w:lvlJc w:val="left"/>
      <w:pPr>
        <w:tabs>
          <w:tab w:val="num" w:pos="3886"/>
        </w:tabs>
        <w:ind w:left="4008" w:hanging="360"/>
      </w:pPr>
      <w:rPr>
        <w:rFonts w:ascii="Wingdings" w:hAnsi="Wingdings"/>
      </w:rPr>
    </w:lvl>
    <w:lvl w:ilvl="6" w:tplc="3D74D75E">
      <w:start w:val="1"/>
      <w:numFmt w:val="bullet"/>
      <w:lvlText w:val=""/>
      <w:lvlJc w:val="left"/>
      <w:pPr>
        <w:tabs>
          <w:tab w:val="num" w:pos="4606"/>
        </w:tabs>
        <w:ind w:left="4728" w:hanging="360"/>
      </w:pPr>
      <w:rPr>
        <w:rFonts w:ascii="Symbol" w:hAnsi="Symbol"/>
      </w:rPr>
    </w:lvl>
    <w:lvl w:ilvl="7" w:tplc="B9C2DC8C">
      <w:start w:val="1"/>
      <w:numFmt w:val="bullet"/>
      <w:lvlText w:val="o"/>
      <w:lvlJc w:val="left"/>
      <w:pPr>
        <w:tabs>
          <w:tab w:val="num" w:pos="5326"/>
        </w:tabs>
        <w:ind w:left="5448" w:hanging="360"/>
      </w:pPr>
      <w:rPr>
        <w:rFonts w:ascii="Courier New" w:hAnsi="Courier New"/>
      </w:rPr>
    </w:lvl>
    <w:lvl w:ilvl="8" w:tplc="85B61E56">
      <w:start w:val="1"/>
      <w:numFmt w:val="bullet"/>
      <w:lvlText w:val=""/>
      <w:lvlJc w:val="left"/>
      <w:pPr>
        <w:tabs>
          <w:tab w:val="num" w:pos="6046"/>
        </w:tabs>
        <w:ind w:left="6168" w:hanging="360"/>
      </w:pPr>
      <w:rPr>
        <w:rFonts w:ascii="Wingdings" w:hAnsi="Wingdings"/>
      </w:rPr>
    </w:lvl>
  </w:abstractNum>
  <w:num w:numId="1" w16cid:durableId="1207912360">
    <w:abstractNumId w:val="17"/>
  </w:num>
  <w:num w:numId="2" w16cid:durableId="814881239">
    <w:abstractNumId w:val="1"/>
  </w:num>
  <w:num w:numId="3" w16cid:durableId="1610090609">
    <w:abstractNumId w:val="8"/>
  </w:num>
  <w:num w:numId="4" w16cid:durableId="1238436378">
    <w:abstractNumId w:val="14"/>
  </w:num>
  <w:num w:numId="5" w16cid:durableId="1902597530">
    <w:abstractNumId w:val="4"/>
  </w:num>
  <w:num w:numId="6" w16cid:durableId="1479112498">
    <w:abstractNumId w:val="16"/>
  </w:num>
  <w:num w:numId="7" w16cid:durableId="2126002794">
    <w:abstractNumId w:val="12"/>
  </w:num>
  <w:num w:numId="8" w16cid:durableId="405342780">
    <w:abstractNumId w:val="6"/>
  </w:num>
  <w:num w:numId="9" w16cid:durableId="1065300947">
    <w:abstractNumId w:val="0"/>
  </w:num>
  <w:num w:numId="10" w16cid:durableId="127281599">
    <w:abstractNumId w:val="2"/>
  </w:num>
  <w:num w:numId="11" w16cid:durableId="188955569">
    <w:abstractNumId w:val="20"/>
  </w:num>
  <w:num w:numId="12" w16cid:durableId="221603750">
    <w:abstractNumId w:val="9"/>
  </w:num>
  <w:num w:numId="13" w16cid:durableId="833036299">
    <w:abstractNumId w:val="23"/>
  </w:num>
  <w:num w:numId="14" w16cid:durableId="231081287">
    <w:abstractNumId w:val="18"/>
  </w:num>
  <w:num w:numId="15" w16cid:durableId="53704829">
    <w:abstractNumId w:val="15"/>
  </w:num>
  <w:num w:numId="16" w16cid:durableId="1080100371">
    <w:abstractNumId w:val="5"/>
  </w:num>
  <w:num w:numId="17" w16cid:durableId="443497356">
    <w:abstractNumId w:val="21"/>
  </w:num>
  <w:num w:numId="18" w16cid:durableId="1812282125">
    <w:abstractNumId w:val="26"/>
  </w:num>
  <w:num w:numId="19" w16cid:durableId="946346946">
    <w:abstractNumId w:val="3"/>
  </w:num>
  <w:num w:numId="20" w16cid:durableId="1713924291">
    <w:abstractNumId w:val="24"/>
  </w:num>
  <w:num w:numId="21" w16cid:durableId="796723023">
    <w:abstractNumId w:val="11"/>
  </w:num>
  <w:num w:numId="22" w16cid:durableId="712778819">
    <w:abstractNumId w:val="10"/>
  </w:num>
  <w:num w:numId="23" w16cid:durableId="541138882">
    <w:abstractNumId w:val="7"/>
  </w:num>
  <w:num w:numId="24" w16cid:durableId="1089808366">
    <w:abstractNumId w:val="25"/>
  </w:num>
  <w:num w:numId="25" w16cid:durableId="1099444915">
    <w:abstractNumId w:val="19"/>
  </w:num>
  <w:num w:numId="26" w16cid:durableId="1602299521">
    <w:abstractNumId w:val="13"/>
  </w:num>
  <w:num w:numId="27" w16cid:durableId="159108620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57"/>
    <w:rsid w:val="00007F0A"/>
    <w:rsid w:val="00017D4B"/>
    <w:rsid w:val="00066D06"/>
    <w:rsid w:val="000F2C3B"/>
    <w:rsid w:val="00101AAC"/>
    <w:rsid w:val="001073EF"/>
    <w:rsid w:val="001212A1"/>
    <w:rsid w:val="00163B56"/>
    <w:rsid w:val="00186213"/>
    <w:rsid w:val="001D3B1F"/>
    <w:rsid w:val="001F7D30"/>
    <w:rsid w:val="0023323C"/>
    <w:rsid w:val="00285F11"/>
    <w:rsid w:val="002B6732"/>
    <w:rsid w:val="002F3392"/>
    <w:rsid w:val="00311AC7"/>
    <w:rsid w:val="00356FAA"/>
    <w:rsid w:val="0037507D"/>
    <w:rsid w:val="004551FF"/>
    <w:rsid w:val="00476731"/>
    <w:rsid w:val="00486431"/>
    <w:rsid w:val="00486A85"/>
    <w:rsid w:val="004E500B"/>
    <w:rsid w:val="004F4B4A"/>
    <w:rsid w:val="00511EC2"/>
    <w:rsid w:val="00527FB5"/>
    <w:rsid w:val="00532CB4"/>
    <w:rsid w:val="00536A82"/>
    <w:rsid w:val="00571F18"/>
    <w:rsid w:val="00585768"/>
    <w:rsid w:val="005911EB"/>
    <w:rsid w:val="005E19D3"/>
    <w:rsid w:val="00600EC6"/>
    <w:rsid w:val="006108FE"/>
    <w:rsid w:val="00630DFA"/>
    <w:rsid w:val="006657AB"/>
    <w:rsid w:val="006E7925"/>
    <w:rsid w:val="007200E9"/>
    <w:rsid w:val="00725191"/>
    <w:rsid w:val="00763163"/>
    <w:rsid w:val="007B0131"/>
    <w:rsid w:val="007D56B5"/>
    <w:rsid w:val="007E3704"/>
    <w:rsid w:val="00807AD3"/>
    <w:rsid w:val="00814325"/>
    <w:rsid w:val="00866046"/>
    <w:rsid w:val="00875D23"/>
    <w:rsid w:val="00887A57"/>
    <w:rsid w:val="008C0AD4"/>
    <w:rsid w:val="008D1806"/>
    <w:rsid w:val="00913286"/>
    <w:rsid w:val="00914D6D"/>
    <w:rsid w:val="00925ACF"/>
    <w:rsid w:val="00934214"/>
    <w:rsid w:val="00952B11"/>
    <w:rsid w:val="00961CE8"/>
    <w:rsid w:val="00972614"/>
    <w:rsid w:val="00975894"/>
    <w:rsid w:val="009C7C35"/>
    <w:rsid w:val="009D31D4"/>
    <w:rsid w:val="009E5B27"/>
    <w:rsid w:val="00A2126E"/>
    <w:rsid w:val="00A45F5A"/>
    <w:rsid w:val="00A5119B"/>
    <w:rsid w:val="00A67E03"/>
    <w:rsid w:val="00A92292"/>
    <w:rsid w:val="00B74577"/>
    <w:rsid w:val="00BA11D3"/>
    <w:rsid w:val="00BA7E1C"/>
    <w:rsid w:val="00BD4863"/>
    <w:rsid w:val="00BD7BCC"/>
    <w:rsid w:val="00BE27E4"/>
    <w:rsid w:val="00C55413"/>
    <w:rsid w:val="00C709B4"/>
    <w:rsid w:val="00CA4ED1"/>
    <w:rsid w:val="00CC0F12"/>
    <w:rsid w:val="00D20508"/>
    <w:rsid w:val="00DA6CA4"/>
    <w:rsid w:val="00DE5D65"/>
    <w:rsid w:val="00E17995"/>
    <w:rsid w:val="00E416CC"/>
    <w:rsid w:val="00E42BCF"/>
    <w:rsid w:val="00E64E79"/>
    <w:rsid w:val="00E76A65"/>
    <w:rsid w:val="00E842C0"/>
    <w:rsid w:val="00E869BC"/>
    <w:rsid w:val="00EF5710"/>
    <w:rsid w:val="00F34725"/>
    <w:rsid w:val="00F94F74"/>
    <w:rsid w:val="00FA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BAC8"/>
  <w15:docId w15:val="{802BD6E0-8FCE-4A08-93C0-5EFAE95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pPr>
      <w:keepNext/>
      <w:keepLines/>
      <w:spacing w:before="480" w:after="0"/>
      <w:outlineLvl w:val="0"/>
    </w:pPr>
    <w:rPr>
      <w:b/>
      <w:bCs/>
      <w:color w:val="000000" w:themeColor="text1"/>
      <w:sz w:val="48"/>
      <w:szCs w:val="48"/>
    </w:rPr>
  </w:style>
  <w:style w:type="paragraph" w:styleId="Titre2">
    <w:name w:val="heading 2"/>
    <w:basedOn w:val="Normal"/>
    <w:next w:val="Normal"/>
    <w:link w:val="Titre2Car"/>
    <w:uiPriority w:val="9"/>
    <w:unhideWhenUsed/>
    <w:qFormat/>
    <w:pPr>
      <w:keepNext/>
      <w:keepLines/>
      <w:spacing w:before="200" w:after="0"/>
      <w:outlineLvl w:val="1"/>
    </w:pPr>
    <w:rPr>
      <w:b/>
      <w:bCs/>
      <w:color w:val="000000" w:themeColor="text1"/>
      <w:sz w:val="40"/>
    </w:rPr>
  </w:style>
  <w:style w:type="paragraph" w:styleId="Titre3">
    <w:name w:val="heading 3"/>
    <w:basedOn w:val="Normal"/>
    <w:next w:val="Normal"/>
    <w:link w:val="Titre3Car"/>
    <w:uiPriority w:val="9"/>
    <w:unhideWhenUsed/>
    <w:qFormat/>
    <w:pPr>
      <w:keepNext/>
      <w:keepLines/>
      <w:spacing w:before="200" w:after="0"/>
      <w:outlineLvl w:val="2"/>
    </w:pPr>
    <w:rPr>
      <w:b/>
      <w:bCs/>
      <w:i/>
      <w:iCs/>
      <w:color w:val="000000" w:themeColor="text1"/>
      <w:sz w:val="36"/>
      <w:szCs w:val="36"/>
    </w:rPr>
  </w:style>
  <w:style w:type="paragraph" w:styleId="Titre4">
    <w:name w:val="heading 4"/>
    <w:basedOn w:val="Normal"/>
    <w:next w:val="Normal"/>
    <w:link w:val="Titre4Car"/>
    <w:uiPriority w:val="9"/>
    <w:unhideWhenUsed/>
    <w:qFormat/>
    <w:pPr>
      <w:keepNext/>
      <w:keepLines/>
      <w:spacing w:before="200" w:after="0"/>
      <w:outlineLvl w:val="3"/>
    </w:pPr>
    <w:rPr>
      <w:color w:val="232323"/>
      <w:sz w:val="32"/>
      <w:szCs w:val="32"/>
    </w:rPr>
  </w:style>
  <w:style w:type="paragraph" w:styleId="Titre5">
    <w:name w:val="heading 5"/>
    <w:basedOn w:val="Normal"/>
    <w:next w:val="Normal"/>
    <w:link w:val="Titre5Car"/>
    <w:uiPriority w:val="9"/>
    <w:unhideWhenUsed/>
    <w:qFormat/>
    <w:pPr>
      <w:keepNext/>
      <w:keepLines/>
      <w:spacing w:before="200" w:after="0"/>
      <w:outlineLvl w:val="4"/>
    </w:pPr>
    <w:rPr>
      <w:b/>
      <w:bCs/>
      <w:color w:val="444444"/>
      <w:sz w:val="28"/>
      <w:szCs w:val="28"/>
    </w:rPr>
  </w:style>
  <w:style w:type="paragraph" w:styleId="Titre6">
    <w:name w:val="heading 6"/>
    <w:basedOn w:val="Normal"/>
    <w:next w:val="Normal"/>
    <w:link w:val="Titre6Car"/>
    <w:uiPriority w:val="9"/>
    <w:unhideWhenUsed/>
    <w:qFormat/>
    <w:pPr>
      <w:keepNext/>
      <w:keepLines/>
      <w:spacing w:before="200" w:after="0"/>
      <w:outlineLvl w:val="5"/>
    </w:pPr>
    <w:rPr>
      <w:i/>
      <w:iCs/>
      <w:color w:val="232323"/>
      <w:sz w:val="28"/>
      <w:szCs w:val="28"/>
    </w:rPr>
  </w:style>
  <w:style w:type="paragraph" w:styleId="Titre7">
    <w:name w:val="heading 7"/>
    <w:basedOn w:val="Normal"/>
    <w:next w:val="Normal"/>
    <w:link w:val="Titre7Car"/>
    <w:uiPriority w:val="9"/>
    <w:unhideWhenUsed/>
    <w:qFormat/>
    <w:pPr>
      <w:keepNext/>
      <w:keepLines/>
      <w:spacing w:before="200" w:after="0"/>
      <w:outlineLvl w:val="6"/>
    </w:pPr>
    <w:rPr>
      <w:b/>
      <w:bCs/>
      <w:color w:val="606060"/>
      <w:sz w:val="24"/>
      <w:szCs w:val="24"/>
    </w:rPr>
  </w:style>
  <w:style w:type="paragraph" w:styleId="Titre8">
    <w:name w:val="heading 8"/>
    <w:basedOn w:val="Normal"/>
    <w:next w:val="Normal"/>
    <w:link w:val="Titre8Car"/>
    <w:uiPriority w:val="9"/>
    <w:unhideWhenUsed/>
    <w:qFormat/>
    <w:pPr>
      <w:keepNext/>
      <w:keepLines/>
      <w:spacing w:before="200" w:after="0"/>
      <w:outlineLvl w:val="7"/>
    </w:pPr>
    <w:rPr>
      <w:color w:val="444444"/>
      <w:sz w:val="24"/>
      <w:szCs w:val="24"/>
    </w:rPr>
  </w:style>
  <w:style w:type="paragraph" w:styleId="Titre9">
    <w:name w:val="heading 9"/>
    <w:basedOn w:val="Normal"/>
    <w:next w:val="Normal"/>
    <w:link w:val="Titre9Car"/>
    <w:uiPriority w:val="9"/>
    <w:unhideWhenUsed/>
    <w:qFormat/>
    <w:pPr>
      <w:keepNext/>
      <w:keepLines/>
      <w:spacing w:before="200" w:after="0"/>
      <w:outlineLvl w:val="8"/>
    </w:pPr>
    <w:rPr>
      <w:i/>
      <w:iCs/>
      <w:color w:val="44444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uiPriority w:val="99"/>
    <w:unhideWhenUsed/>
    <w:pPr>
      <w:spacing w:after="0"/>
    </w:p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FFFFFF"/>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FFFFF"/>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FFFFFF"/>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FFFF"/>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FFFFFF"/>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FFFFFF"/>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FFFFFF"/>
      </w:tcPr>
    </w:tblStylePr>
    <w:tblStylePr w:type="band1Horz">
      <w:rPr>
        <w:rFonts w:ascii="Arial" w:hAnsi="Arial"/>
        <w:color w:val="ACCCEA" w:themeColor="accent1" w:themeTint="80" w:themeShade="95"/>
        <w:sz w:val="22"/>
      </w:rPr>
      <w:tblPr/>
      <w:tcPr>
        <w:shd w:val="clear" w:color="FFFFFF" w:fill="FFFFFF"/>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FFFFFF"/>
      </w:tcPr>
    </w:tblStylePr>
    <w:tblStylePr w:type="band1Horz">
      <w:rPr>
        <w:rFonts w:ascii="Arial" w:hAnsi="Arial"/>
        <w:color w:val="A5A5A5" w:themeColor="accent3" w:themeTint="FE" w:themeShade="95"/>
        <w:sz w:val="22"/>
      </w:rPr>
      <w:tblPr/>
      <w:tcPr>
        <w:shd w:val="clear" w:color="FFFFFF" w:fill="FFFFFF"/>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FFFFFF"/>
      </w:tcPr>
    </w:tblStylePr>
    <w:tblStylePr w:type="band1Horz">
      <w:rPr>
        <w:rFonts w:ascii="Arial" w:hAnsi="Arial"/>
        <w:color w:val="254175" w:themeColor="accent5" w:themeShade="95"/>
        <w:sz w:val="22"/>
      </w:rPr>
      <w:tblPr/>
      <w:tcPr>
        <w:shd w:val="clear" w:color="FFFFFF" w:fill="FFFFFF"/>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FFFFFF"/>
      </w:tcPr>
    </w:tblStylePr>
    <w:tblStylePr w:type="band1Horz">
      <w:rPr>
        <w:rFonts w:ascii="Arial" w:hAnsi="Arial"/>
        <w:color w:val="254175" w:themeColor="accent5" w:themeShade="95"/>
        <w:sz w:val="22"/>
      </w:rPr>
      <w:tblPr/>
      <w:tcPr>
        <w:shd w:val="clear" w:color="FFFFFF" w:fill="FFFFFF"/>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CCCEA" w:themeColor="accent1" w:themeTint="80" w:themeShade="95"/>
        <w:sz w:val="22"/>
      </w:rPr>
      <w:tblPr/>
      <w:tcPr>
        <w:shd w:val="clear" w:color="FFFFFF" w:fill="FFFFFF"/>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5A5A5" w:themeColor="accent3" w:themeTint="FE" w:themeShade="95"/>
        <w:sz w:val="22"/>
      </w:rPr>
      <w:tblPr/>
      <w:tcPr>
        <w:shd w:val="clear" w:color="FFFFFF" w:fill="FFFFFF"/>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54175" w:themeColor="accent5" w:themeShade="95"/>
        <w:sz w:val="22"/>
      </w:rPr>
      <w:tblPr/>
      <w:tcPr>
        <w:shd w:val="clear" w:color="FFFFFF" w:fill="FFFFFF"/>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416429" w:themeColor="accent6" w:themeShade="95"/>
        <w:sz w:val="22"/>
      </w:rPr>
      <w:tblPr/>
      <w:tcPr>
        <w:shd w:val="clear" w:color="FFFFFF" w:fill="FFFFFF"/>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FFFFF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FFFFFF"/>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FFFFF"/>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FFFFFF"/>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FFFF"/>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FFFFFF"/>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FFFFFF"/>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FFFFFF"/>
      </w:tcPr>
    </w:tblStylePr>
    <w:tblStylePr w:type="band1Horz">
      <w:rPr>
        <w:rFonts w:ascii="Arial" w:hAnsi="Arial"/>
        <w:color w:val="000000" w:themeColor="text1"/>
        <w:sz w:val="22"/>
      </w:rPr>
      <w:tblPr/>
      <w:tcPr>
        <w:shd w:val="clear" w:color="FFFFFF" w:fill="FFFFFF"/>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FFFFFF"/>
      </w:tcPr>
    </w:tblStylePr>
    <w:tblStylePr w:type="band1Horz">
      <w:rPr>
        <w:rFonts w:ascii="Arial" w:hAnsi="Arial"/>
        <w:color w:val="245A8D" w:themeColor="accent1" w:themeShade="95"/>
        <w:sz w:val="22"/>
      </w:rPr>
      <w:tblPr/>
      <w:tcPr>
        <w:shd w:val="clear" w:color="FFFFFF" w:fill="FFFFFF"/>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FFFFFF"/>
      </w:tcPr>
    </w:tblStylePr>
    <w:tblStylePr w:type="band1Horz">
      <w:rPr>
        <w:rFonts w:ascii="Arial" w:hAnsi="Arial"/>
        <w:color w:val="C9C9C9" w:themeColor="accent3" w:themeTint="98" w:themeShade="95"/>
        <w:sz w:val="22"/>
      </w:rPr>
      <w:tblPr/>
      <w:tcPr>
        <w:shd w:val="clear" w:color="FFFFFF" w:fill="FFFFFF"/>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FFFFFF"/>
      </w:tcPr>
    </w:tblStylePr>
    <w:tblStylePr w:type="band1Horz">
      <w:rPr>
        <w:rFonts w:ascii="Arial" w:hAnsi="Arial"/>
        <w:color w:val="8DA9DB" w:themeColor="accent5" w:themeTint="9A" w:themeShade="95"/>
        <w:sz w:val="22"/>
      </w:rPr>
      <w:tblPr/>
      <w:tcPr>
        <w:shd w:val="clear" w:color="FFFFFF" w:fill="FFFFFF"/>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FFFFFF"/>
      </w:tcPr>
    </w:tblStylePr>
    <w:tblStylePr w:type="band1Horz">
      <w:rPr>
        <w:rFonts w:ascii="Arial" w:hAnsi="Arial"/>
        <w:color w:val="A9D08E" w:themeColor="accent6" w:themeTint="98" w:themeShade="95"/>
        <w:sz w:val="22"/>
      </w:rPr>
      <w:tblPr/>
      <w:tcPr>
        <w:shd w:val="clear" w:color="FFFFFF" w:fill="FFFFFF"/>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45A8D" w:themeColor="accent1" w:themeShade="95"/>
        <w:sz w:val="22"/>
      </w:rPr>
      <w:tblPr/>
      <w:tcPr>
        <w:shd w:val="clear" w:color="FFFFFF" w:fill="FFFFFF"/>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4B184" w:themeColor="accent2" w:themeTint="97" w:themeShade="95"/>
        <w:sz w:val="22"/>
      </w:rPr>
      <w:tblPr/>
      <w:tcPr>
        <w:shd w:val="clear" w:color="FFFFFF" w:fill="FFFFFF"/>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9C9C9" w:themeColor="accent3" w:themeTint="98" w:themeShade="95"/>
        <w:sz w:val="22"/>
      </w:rPr>
      <w:tblPr/>
      <w:tcPr>
        <w:shd w:val="clear" w:color="FFFFFF" w:fill="FFFFFF"/>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FD865" w:themeColor="accent4" w:themeTint="9A" w:themeShade="95"/>
        <w:sz w:val="22"/>
      </w:rPr>
      <w:tblPr/>
      <w:tcPr>
        <w:shd w:val="clear" w:color="FFFFFF" w:fill="FFFFF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8DA9DB" w:themeColor="accent5" w:themeTint="9A" w:themeShade="95"/>
        <w:sz w:val="22"/>
      </w:rPr>
      <w:tblPr/>
      <w:tcPr>
        <w:shd w:val="clear" w:color="FFFFFF" w:fill="FFFFFF"/>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9D08E" w:themeColor="accent6" w:themeTint="98" w:themeShade="95"/>
        <w:sz w:val="22"/>
      </w:rPr>
      <w:tblPr/>
      <w:tcPr>
        <w:shd w:val="clear" w:color="FFFFFF" w:fill="FFFFFF"/>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Pieddepage">
    <w:name w:val="footer"/>
    <w:basedOn w:val="Normal"/>
    <w:link w:val="PieddepageCar"/>
    <w:uiPriority w:val="99"/>
    <w:unhideWhenUsed/>
    <w:pPr>
      <w:tabs>
        <w:tab w:val="center" w:pos="4677"/>
        <w:tab w:val="right" w:pos="9355"/>
      </w:tabs>
      <w:spacing w:after="0" w:line="240" w:lineRule="auto"/>
    </w:pPr>
  </w:style>
  <w:style w:type="paragraph" w:styleId="En-tte">
    <w:name w:val="header"/>
    <w:basedOn w:val="Normal"/>
    <w:link w:val="En-tteCar"/>
    <w:uiPriority w:val="99"/>
    <w:unhideWhenUsed/>
    <w:pPr>
      <w:tabs>
        <w:tab w:val="center" w:pos="4677"/>
        <w:tab w:val="right" w:pos="9355"/>
      </w:tabs>
      <w:spacing w:after="0" w:line="240" w:lineRule="auto"/>
    </w:pPr>
  </w:style>
  <w:style w:type="paragraph" w:styleId="Sansinterligne">
    <w:name w:val="No Spacing"/>
    <w:basedOn w:val="Normal"/>
    <w:uiPriority w:val="1"/>
    <w:qFormat/>
    <w:pPr>
      <w:spacing w:after="0" w:line="240" w:lineRule="auto"/>
    </w:pPr>
  </w:style>
  <w:style w:type="paragraph" w:styleId="Citation">
    <w:name w:val="Quote"/>
    <w:basedOn w:val="Normal"/>
    <w:next w:val="Normal"/>
    <w:link w:val="CitationCar"/>
    <w:uiPriority w:val="29"/>
    <w:qFormat/>
    <w:pPr>
      <w:ind w:left="4536"/>
      <w:jc w:val="both"/>
    </w:pPr>
    <w:rPr>
      <w:i/>
      <w:iCs/>
      <w:color w:val="373737"/>
      <w:sz w:val="18"/>
      <w:szCs w:val="18"/>
    </w:rPr>
  </w:style>
  <w:style w:type="paragraph" w:styleId="Sous-titre">
    <w:name w:val="Subtitle"/>
    <w:basedOn w:val="Normal"/>
    <w:next w:val="Normal"/>
    <w:link w:val="Sous-titreCar"/>
    <w:uiPriority w:val="11"/>
    <w:qFormat/>
    <w:pPr>
      <w:numPr>
        <w:ilvl w:val="1"/>
      </w:numPr>
      <w:spacing w:line="240" w:lineRule="auto"/>
      <w:outlineLvl w:val="0"/>
    </w:pPr>
    <w:rPr>
      <w:i/>
      <w:iCs/>
      <w:color w:val="444444"/>
      <w:sz w:val="52"/>
      <w:szCs w:val="52"/>
    </w:rPr>
  </w:style>
  <w:style w:type="paragraph" w:styleId="Citationintense">
    <w:name w:val="Intense Quote"/>
    <w:basedOn w:val="Normal"/>
    <w:next w:val="Normal"/>
    <w:link w:val="CitationintenseCar"/>
    <w:uiPriority w:val="30"/>
    <w:qFormat/>
    <w:pPr>
      <w:pBdr>
        <w:top w:val="single" w:sz="4" w:space="1" w:color="808080"/>
        <w:left w:val="single" w:sz="4" w:space="4" w:color="808080"/>
        <w:bottom w:val="single" w:sz="4" w:space="1" w:color="808080"/>
        <w:right w:val="single" w:sz="4" w:space="4" w:color="808080"/>
      </w:pBdr>
      <w:shd w:val="clear" w:color="EEEEEE" w:fill="EEEEEE"/>
      <w:ind w:left="567" w:right="567"/>
      <w:jc w:val="both"/>
    </w:pPr>
    <w:rPr>
      <w:b/>
      <w:bCs/>
      <w:i/>
      <w:iCs/>
      <w:color w:val="464646"/>
      <w:sz w:val="19"/>
      <w:szCs w:val="19"/>
    </w:rPr>
  </w:style>
  <w:style w:type="paragraph" w:styleId="Titre">
    <w:name w:val="Title"/>
    <w:basedOn w:val="Normal"/>
    <w:next w:val="Normal"/>
    <w:link w:val="TitreCar"/>
    <w:uiPriority w:val="10"/>
    <w:qFormat/>
    <w:pPr>
      <w:pBdr>
        <w:bottom w:val="single" w:sz="24" w:space="0" w:color="000000" w:themeColor="text1"/>
      </w:pBdr>
      <w:spacing w:before="300" w:after="80" w:line="240" w:lineRule="auto"/>
      <w:contextualSpacing/>
      <w:outlineLvl w:val="0"/>
    </w:pPr>
    <w:rPr>
      <w:b/>
      <w:bCs/>
      <w:color w:val="000000" w:themeColor="text1"/>
      <w:sz w:val="72"/>
      <w:szCs w:val="72"/>
    </w:rPr>
  </w:style>
  <w:style w:type="paragraph" w:styleId="Paragraphedeliste">
    <w:name w:val="List Paragraph"/>
    <w:basedOn w:val="Normal"/>
    <w:uiPriority w:val="34"/>
    <w:qFormat/>
    <w:pPr>
      <w:ind w:left="720"/>
      <w:contextualSpacing/>
    </w:p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color w:val="000000"/>
      <w:sz w:val="24"/>
      <w:szCs w:val="24"/>
      <w:lang w:val="fr-FR" w:eastAsia="fr-FR"/>
    </w:rPr>
  </w:style>
  <w:style w:type="paragraph" w:styleId="NormalWeb">
    <w:name w:val="Normal (Web)"/>
    <w:pPr>
      <w:pBdr>
        <w:top w:val="none" w:sz="4" w:space="0" w:color="000000"/>
        <w:left w:val="none" w:sz="4" w:space="0" w:color="000000"/>
        <w:bottom w:val="none" w:sz="4" w:space="0" w:color="000000"/>
        <w:right w:val="none" w:sz="4" w:space="0" w:color="000000"/>
        <w:between w:val="none" w:sz="4" w:space="0" w:color="000000"/>
      </w:pBdr>
      <w:spacing w:before="280" w:after="280"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7200E9"/>
    <w:rPr>
      <w:sz w:val="16"/>
      <w:szCs w:val="16"/>
    </w:rPr>
  </w:style>
  <w:style w:type="paragraph" w:styleId="Commentaire">
    <w:name w:val="annotation text"/>
    <w:basedOn w:val="Normal"/>
    <w:link w:val="CommentaireCar"/>
    <w:uiPriority w:val="99"/>
    <w:semiHidden/>
    <w:unhideWhenUsed/>
    <w:rsid w:val="007200E9"/>
    <w:pPr>
      <w:spacing w:line="240" w:lineRule="auto"/>
    </w:pPr>
    <w:rPr>
      <w:sz w:val="20"/>
      <w:szCs w:val="20"/>
    </w:rPr>
  </w:style>
  <w:style w:type="character" w:customStyle="1" w:styleId="CommentaireCar">
    <w:name w:val="Commentaire Car"/>
    <w:basedOn w:val="Policepardfaut"/>
    <w:link w:val="Commentaire"/>
    <w:uiPriority w:val="99"/>
    <w:semiHidden/>
    <w:rsid w:val="007200E9"/>
    <w:rPr>
      <w:sz w:val="20"/>
      <w:szCs w:val="20"/>
      <w:lang w:val="fr-FR"/>
    </w:rPr>
  </w:style>
  <w:style w:type="paragraph" w:styleId="Objetducommentaire">
    <w:name w:val="annotation subject"/>
    <w:basedOn w:val="Commentaire"/>
    <w:next w:val="Commentaire"/>
    <w:link w:val="ObjetducommentaireCar"/>
    <w:uiPriority w:val="99"/>
    <w:semiHidden/>
    <w:unhideWhenUsed/>
    <w:rsid w:val="007200E9"/>
    <w:rPr>
      <w:b/>
      <w:bCs/>
    </w:rPr>
  </w:style>
  <w:style w:type="character" w:customStyle="1" w:styleId="ObjetducommentaireCar">
    <w:name w:val="Objet du commentaire Car"/>
    <w:basedOn w:val="CommentaireCar"/>
    <w:link w:val="Objetducommentaire"/>
    <w:uiPriority w:val="99"/>
    <w:semiHidden/>
    <w:rsid w:val="007200E9"/>
    <w:rPr>
      <w:b/>
      <w:bCs/>
      <w:sz w:val="20"/>
      <w:szCs w:val="20"/>
      <w:lang w:val="fr-FR"/>
    </w:rPr>
  </w:style>
  <w:style w:type="paragraph" w:styleId="Textedebulles">
    <w:name w:val="Balloon Text"/>
    <w:basedOn w:val="Normal"/>
    <w:link w:val="TextedebullesCar"/>
    <w:uiPriority w:val="99"/>
    <w:semiHidden/>
    <w:unhideWhenUsed/>
    <w:rsid w:val="007200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00E9"/>
    <w:rPr>
      <w:rFonts w:ascii="Segoe UI" w:hAnsi="Segoe UI" w:cs="Segoe UI"/>
      <w:sz w:val="18"/>
      <w:szCs w:val="18"/>
      <w:lang w:val="fr-FR"/>
    </w:rPr>
  </w:style>
  <w:style w:type="paragraph" w:customStyle="1" w:styleId="docdata">
    <w:name w:val="docdata"/>
    <w:aliases w:val="docy,v5,1474,bqiaagaaeyqcaaagiaiaaap1baaabqmfaaaaaaaaaaaaaaaaaaaaaaaaaaaaaaaaaaaaaaaaaaaaaaaaaaaaaaaaaaaaaaaaaaaaaaaaaaaaaaaaaaaaaaaaaaaaaaaaaaaaaaaaaaaaaaaaaaaaaaaaaaaaaaaaaaaaaaaaaaaaaaaaaaaaaaaaaaaaaaaaaaaaaaaaaaaaaaaaaaaaaaaaaaaaaaaaaaaaaaaa"/>
    <w:basedOn w:val="Normal"/>
    <w:rsid w:val="00D205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457">
    <w:name w:val="1457"/>
    <w:aliases w:val="bqiaagaaeyqcaaagiaiaaapkbaaabfieaaaaaaaaaaaaaaaaaaaaaaaaaaaaaaaaaaaaaaaaaaaaaaaaaaaaaaaaaaaaaaaaaaaaaaaaaaaaaaaaaaaaaaaaaaaaaaaaaaaaaaaaaaaaaaaaaaaaaaaaaaaaaaaaaaaaaaaaaaaaaaaaaaaaaaaaaaaaaaaaaaaaaaaaaaaaaaaaaaaaaaaaaaaaaaaaaaaaaaaa"/>
    <w:basedOn w:val="Policepardfaut"/>
    <w:rsid w:val="00D20508"/>
  </w:style>
  <w:style w:type="character" w:customStyle="1" w:styleId="1477">
    <w:name w:val="1477"/>
    <w:aliases w:val="bqiaagaaeyqcaaagiaiaaap4baaabqyfaaaaaaaaaaaaaaaaaaaaaaaaaaaaaaaaaaaaaaaaaaaaaaaaaaaaaaaaaaaaaaaaaaaaaaaaaaaaaaaaaaaaaaaaaaaaaaaaaaaaaaaaaaaaaaaaaaaaaaaaaaaaaaaaaaaaaaaaaaaaaaaaaaaaaaaaaaaaaaaaaaaaaaaaaaaaaaaaaaaaaaaaaaaaaaaaaaaaaaaa"/>
    <w:basedOn w:val="Policepardfaut"/>
    <w:rsid w:val="00D20508"/>
  </w:style>
  <w:style w:type="character" w:customStyle="1" w:styleId="1398">
    <w:name w:val="1398"/>
    <w:aliases w:val="bqiaagaaeyqcaaagiaiaaaopbaaabbceaaaaaaaaaaaaaaaaaaaaaaaaaaaaaaaaaaaaaaaaaaaaaaaaaaaaaaaaaaaaaaaaaaaaaaaaaaaaaaaaaaaaaaaaaaaaaaaaaaaaaaaaaaaaaaaaaaaaaaaaaaaaaaaaaaaaaaaaaaaaaaaaaaaaaaaaaaaaaaaaaaaaaaaaaaaaaaaaaaaaaaaaaaaaaaaaaaaaaaaa"/>
    <w:basedOn w:val="Policepardfaut"/>
    <w:rsid w:val="00D20508"/>
  </w:style>
  <w:style w:type="character" w:customStyle="1" w:styleId="1471">
    <w:name w:val="1471"/>
    <w:aliases w:val="bqiaagaaeyqcaaagiaiaaapybaaabqafaaaaaaaaaaaaaaaaaaaaaaaaaaaaaaaaaaaaaaaaaaaaaaaaaaaaaaaaaaaaaaaaaaaaaaaaaaaaaaaaaaaaaaaaaaaaaaaaaaaaaaaaaaaaaaaaaaaaaaaaaaaaaaaaaaaaaaaaaaaaaaaaaaaaaaaaaaaaaaaaaaaaaaaaaaaaaaaaaaaaaaaaaaaaaaaaaaaaaaaa"/>
    <w:basedOn w:val="Policepardfaut"/>
    <w:rsid w:val="00D20508"/>
  </w:style>
  <w:style w:type="character" w:customStyle="1" w:styleId="1934">
    <w:name w:val="1934"/>
    <w:aliases w:val="bqiaagaaeyqcaaagiaiaaaobbaaabakeaaaaaaaaaaaaaaaaaaaaaaaaaaaaaaaaaaaaaaaaaaaaaaaaaaaaaaaaaaaaaaaaaaaaaaaaaaaaaaaaaaaaaaaaaaaaaaaaaaaaaaaaaaaaaaaaaaaaaaaaaaaaaaaaaaaaaaaaaaaaaaaaaaaaaaaaaaaaaaaaaaaaaaaaaaaaaaaaaaaaaaaaaaaaaaaaaaaaaaaa"/>
    <w:basedOn w:val="Policepardfaut"/>
    <w:rsid w:val="00D20508"/>
  </w:style>
  <w:style w:type="character" w:customStyle="1" w:styleId="2108">
    <w:name w:val="2108"/>
    <w:aliases w:val="bqiaagaaeyqcaaagiaiaaanjbqaabvcfaaaaaaaaaaaaaaaaaaaaaaaaaaaaaaaaaaaaaaaaaaaaaaaaaaaaaaaaaaaaaaaaaaaaaaaaaaaaaaaaaaaaaaaaaaaaaaaaaaaaaaaaaaaaaaaaaaaaaaaaaaaaaaaaaaaaaaaaaaaaaaaaaaaaaaaaaaaaaaaaaaaaaaaaaaaaaaaaaaaaaaaaaaaaaaaaaaaaaaaa"/>
    <w:basedOn w:val="Policepardfaut"/>
    <w:rsid w:val="00D20508"/>
  </w:style>
  <w:style w:type="character" w:customStyle="1" w:styleId="3132">
    <w:name w:val="3132"/>
    <w:aliases w:val="bqiaagaaeyqcaaagiaiaaaorbaaabx0laaaaaaaaaaaaaaaaaaaaaaaaaaaaaaaaaaaaaaaaaaaaaaaaaaaaaaaaaaaaaaaaaaaaaaaaaaaaaaaaaaaaaaaaaaaaaaaaaaaaaaaaaaaaaaaaaaaaaaaaaaaaaaaaaaaaaaaaaaaaaaaaaaaaaaaaaaaaaaaaaaaaaaaaaaaaaaaaaaaaaaaaaaaaaaaaaaaaaaaa"/>
    <w:basedOn w:val="Policepardfaut"/>
    <w:rsid w:val="00D2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0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1494</Words>
  <Characters>8222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BALLADUR</dc:creator>
  <cp:lastModifiedBy>Pauline MARTEAU</cp:lastModifiedBy>
  <cp:revision>15</cp:revision>
  <dcterms:created xsi:type="dcterms:W3CDTF">2022-07-22T10:00:00Z</dcterms:created>
  <dcterms:modified xsi:type="dcterms:W3CDTF">2023-10-09T14:23:00Z</dcterms:modified>
</cp:coreProperties>
</file>